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959C2" w14:textId="59F512F6" w:rsidR="004D7CFF" w:rsidRPr="00B919B7" w:rsidRDefault="004D7CFF" w:rsidP="00B919B7">
      <w:pPr>
        <w:pStyle w:val="AralkYok"/>
        <w:jc w:val="center"/>
        <w:rPr>
          <w:rFonts w:ascii="Times New Roman" w:hAnsi="Times New Roman"/>
          <w:b/>
          <w:color w:val="000000" w:themeColor="text1"/>
          <w:sz w:val="32"/>
        </w:rPr>
      </w:pPr>
      <w:r w:rsidRPr="00B919B7">
        <w:rPr>
          <w:rFonts w:ascii="Times New Roman" w:hAnsi="Times New Roman"/>
          <w:b/>
          <w:color w:val="000000" w:themeColor="text1"/>
          <w:sz w:val="32"/>
        </w:rPr>
        <w:t>Kişisel Verilerin Korunması ve İşlenmesi Politikası</w:t>
      </w:r>
    </w:p>
    <w:p w14:paraId="29E5475A" w14:textId="77777777" w:rsidR="00B919B7" w:rsidRPr="00B919B7" w:rsidRDefault="00B919B7" w:rsidP="00B919B7">
      <w:pPr>
        <w:pStyle w:val="AralkYok"/>
        <w:jc w:val="center"/>
        <w:rPr>
          <w:rFonts w:ascii="Times New Roman" w:hAnsi="Times New Roman"/>
          <w:b/>
          <w:color w:val="000000" w:themeColor="text1"/>
          <w:sz w:val="32"/>
        </w:rPr>
      </w:pPr>
    </w:p>
    <w:p w14:paraId="5D655672"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1. Giriş</w:t>
      </w:r>
    </w:p>
    <w:p w14:paraId="13B22DA1" w14:textId="77777777" w:rsidR="004D7CFF" w:rsidRPr="00B919B7" w:rsidRDefault="004D7CFF" w:rsidP="00B919B7">
      <w:pPr>
        <w:pStyle w:val="AralkYok"/>
        <w:rPr>
          <w:rFonts w:ascii="Times New Roman" w:eastAsia="Times New Roman" w:hAnsi="Times New Roman"/>
          <w:b/>
          <w:bCs/>
          <w:color w:val="000000" w:themeColor="text1"/>
        </w:rPr>
      </w:pPr>
      <w:r w:rsidRPr="00B919B7">
        <w:rPr>
          <w:rFonts w:ascii="Times New Roman" w:eastAsia="Times New Roman" w:hAnsi="Times New Roman"/>
          <w:b/>
          <w:bCs/>
          <w:color w:val="000000" w:themeColor="text1"/>
        </w:rPr>
        <w:t>1.1. Politikanın Amacı</w:t>
      </w:r>
    </w:p>
    <w:p w14:paraId="358D47A4" w14:textId="61D641A4" w:rsidR="004D7CFF" w:rsidRDefault="004D7CFF" w:rsidP="00B919B7">
      <w:pPr>
        <w:pStyle w:val="AralkYok"/>
        <w:rPr>
          <w:rFonts w:ascii="Times New Roman" w:hAnsi="Times New Roman"/>
          <w:color w:val="000000" w:themeColor="text1"/>
        </w:rPr>
      </w:pPr>
      <w:r w:rsidRPr="00B919B7">
        <w:rPr>
          <w:rFonts w:ascii="Times New Roman" w:hAnsi="Times New Roman"/>
          <w:color w:val="000000" w:themeColor="text1"/>
        </w:rPr>
        <w:t>6698 sayılı Kişisel Verilerin Korunması Ka</w:t>
      </w:r>
      <w:r w:rsidR="007333C9">
        <w:rPr>
          <w:rFonts w:ascii="Times New Roman" w:hAnsi="Times New Roman"/>
          <w:color w:val="000000" w:themeColor="text1"/>
        </w:rPr>
        <w:t>nunu (“Kanun”) kapsamında</w:t>
      </w:r>
      <w:r w:rsidR="007333C9">
        <w:rPr>
          <w:rFonts w:ascii="Times New Roman" w:hAnsi="Times New Roman"/>
          <w:color w:val="000000" w:themeColor="text1"/>
        </w:rPr>
        <w:br/>
      </w:r>
      <w:r w:rsidR="00567962" w:rsidRPr="00567962">
        <w:rPr>
          <w:rStyle w:val="Gl"/>
          <w:rFonts w:ascii="Times New Roman" w:hAnsi="Times New Roman"/>
        </w:rPr>
        <w:t>GÜL PA İNŞAAT GIDA NAKLİYE TARIM VE HAYVANCILIK ORMAN ÜRÜNLERİ MAD. TAAH. İTH. İHR. SAN. VE TİC. LTD. ŞTİ.</w:t>
      </w:r>
      <w:r w:rsidR="00567962">
        <w:rPr>
          <w:rFonts w:ascii="Times New Roman" w:hAnsi="Times New Roman"/>
          <w:color w:val="000000" w:themeColor="text1"/>
        </w:rPr>
        <w:t xml:space="preserve"> </w:t>
      </w:r>
      <w:r w:rsidR="007333C9">
        <w:rPr>
          <w:rFonts w:ascii="Times New Roman" w:hAnsi="Times New Roman"/>
          <w:color w:val="000000" w:themeColor="text1"/>
        </w:rPr>
        <w:t>(</w:t>
      </w:r>
      <w:r w:rsidRPr="00B919B7">
        <w:rPr>
          <w:rFonts w:ascii="Times New Roman" w:hAnsi="Times New Roman"/>
          <w:color w:val="000000" w:themeColor="text1"/>
        </w:rPr>
        <w:t xml:space="preserve">“Şirket”) olarak, kişisel verilerin yasalara uygun olarak işlenmesi ve korunması en mühim önceliklerimiz arasındadır. Tüm planlama ve iş faaliyetlerimizde de aynı önceliği takip etmekteyiz. Bu çerçevede Kanun’un 10. maddesi gereğince sizleri aydınlatmak; kişisel verilerin işlenmesi ve korunması kapsamında uygulayacağımız bütün idari ve teknik tedbirleri bildirmek amacıyla işbu Kişisel Verilerin İşlenmesi ve Korunması </w:t>
      </w:r>
      <w:proofErr w:type="spellStart"/>
      <w:r w:rsidRPr="00B919B7">
        <w:rPr>
          <w:rFonts w:ascii="Times New Roman" w:hAnsi="Times New Roman"/>
          <w:color w:val="000000" w:themeColor="text1"/>
        </w:rPr>
        <w:t>Politikası’nı</w:t>
      </w:r>
      <w:proofErr w:type="spellEnd"/>
      <w:r w:rsidRPr="00B919B7">
        <w:rPr>
          <w:rFonts w:ascii="Times New Roman" w:hAnsi="Times New Roman"/>
          <w:color w:val="000000" w:themeColor="text1"/>
        </w:rPr>
        <w:t xml:space="preserve"> (“Politika”) sizlerin bilgisine sunarız.</w:t>
      </w:r>
    </w:p>
    <w:p w14:paraId="14CF709E" w14:textId="77777777" w:rsidR="00B919B7" w:rsidRPr="00B919B7" w:rsidRDefault="00B919B7" w:rsidP="00B919B7">
      <w:pPr>
        <w:pStyle w:val="AralkYok"/>
        <w:rPr>
          <w:rFonts w:ascii="Times New Roman" w:hAnsi="Times New Roman"/>
          <w:color w:val="000000" w:themeColor="text1"/>
        </w:rPr>
      </w:pPr>
    </w:p>
    <w:p w14:paraId="0802235E" w14:textId="77777777" w:rsidR="004D7CFF" w:rsidRPr="00B919B7" w:rsidRDefault="004D7CFF" w:rsidP="00B919B7">
      <w:pPr>
        <w:pStyle w:val="AralkYok"/>
        <w:rPr>
          <w:rFonts w:ascii="Times New Roman" w:eastAsia="Times New Roman" w:hAnsi="Times New Roman"/>
          <w:b/>
          <w:bCs/>
          <w:color w:val="000000" w:themeColor="text1"/>
        </w:rPr>
      </w:pPr>
      <w:r w:rsidRPr="00B919B7">
        <w:rPr>
          <w:rFonts w:ascii="Times New Roman" w:eastAsia="Times New Roman" w:hAnsi="Times New Roman"/>
          <w:b/>
          <w:bCs/>
          <w:color w:val="000000" w:themeColor="text1"/>
        </w:rPr>
        <w:t>1.2 Kapsamı</w:t>
      </w:r>
    </w:p>
    <w:p w14:paraId="551376E2" w14:textId="7874650C" w:rsidR="004D7CFF" w:rsidRDefault="004D7CFF" w:rsidP="00B919B7">
      <w:pPr>
        <w:pStyle w:val="AralkYok"/>
        <w:rPr>
          <w:rFonts w:ascii="Times New Roman" w:hAnsi="Times New Roman"/>
          <w:color w:val="000000" w:themeColor="text1"/>
        </w:rPr>
      </w:pPr>
      <w:r w:rsidRPr="00B919B7">
        <w:rPr>
          <w:rFonts w:ascii="Times New Roman" w:hAnsi="Times New Roman"/>
          <w:color w:val="000000" w:themeColor="text1"/>
        </w:rPr>
        <w:t xml:space="preserve">İşbu Politika, kişisel verilerin işlenme şartlarını belirlemekte ve </w:t>
      </w:r>
      <w:r w:rsidR="007333C9">
        <w:rPr>
          <w:rFonts w:ascii="Times New Roman" w:hAnsi="Times New Roman"/>
          <w:color w:val="000000" w:themeColor="text1"/>
        </w:rPr>
        <w:t>Şirket</w:t>
      </w:r>
      <w:r w:rsidRPr="00B919B7">
        <w:rPr>
          <w:rFonts w:ascii="Times New Roman" w:hAnsi="Times New Roman"/>
          <w:color w:val="000000" w:themeColor="text1"/>
        </w:rPr>
        <w:t xml:space="preserve"> tarafından kişisel verilerin işlenmesinde benimsenen prensipleri ortaya koymaktadır. Bu bağlamda Politika; </w:t>
      </w:r>
      <w:r w:rsidR="007333C9">
        <w:rPr>
          <w:rFonts w:ascii="Times New Roman" w:hAnsi="Times New Roman"/>
          <w:color w:val="000000" w:themeColor="text1"/>
        </w:rPr>
        <w:t>Şirket</w:t>
      </w:r>
      <w:r w:rsidRPr="00B919B7">
        <w:rPr>
          <w:rFonts w:ascii="Times New Roman" w:hAnsi="Times New Roman"/>
          <w:color w:val="000000" w:themeColor="text1"/>
        </w:rPr>
        <w:t xml:space="preserve"> tarafından gerçekleştirilen Kanun kapsamındaki bütün kişisel veri işleme faaliyetlerini, işlenen tüm kişisel verileri ve bu verilerin sahiplerini kapsamaktadır.</w:t>
      </w:r>
    </w:p>
    <w:p w14:paraId="6D4D8F5A" w14:textId="77777777" w:rsidR="00B919B7" w:rsidRPr="00B919B7" w:rsidRDefault="00B919B7" w:rsidP="00B919B7">
      <w:pPr>
        <w:pStyle w:val="AralkYok"/>
        <w:rPr>
          <w:rFonts w:ascii="Times New Roman" w:hAnsi="Times New Roman"/>
          <w:color w:val="000000" w:themeColor="text1"/>
        </w:rPr>
      </w:pPr>
    </w:p>
    <w:p w14:paraId="66C49C9B" w14:textId="77777777" w:rsidR="004D7CFF" w:rsidRPr="00B919B7" w:rsidRDefault="004D7CFF" w:rsidP="00B919B7">
      <w:pPr>
        <w:pStyle w:val="AralkYok"/>
        <w:rPr>
          <w:rFonts w:ascii="Times New Roman" w:eastAsia="Times New Roman" w:hAnsi="Times New Roman"/>
          <w:b/>
          <w:bCs/>
          <w:color w:val="000000" w:themeColor="text1"/>
        </w:rPr>
      </w:pPr>
      <w:r w:rsidRPr="00B919B7">
        <w:rPr>
          <w:rFonts w:ascii="Times New Roman" w:eastAsia="Times New Roman" w:hAnsi="Times New Roman"/>
          <w:b/>
          <w:bCs/>
          <w:color w:val="000000" w:themeColor="text1"/>
        </w:rPr>
        <w:t>1.3 Tanımlar</w:t>
      </w:r>
    </w:p>
    <w:tbl>
      <w:tblPr>
        <w:tblW w:w="9071" w:type="dxa"/>
        <w:shd w:val="clear" w:color="auto" w:fill="F7F5F3"/>
        <w:tblCellMar>
          <w:left w:w="0" w:type="dxa"/>
          <w:right w:w="0" w:type="dxa"/>
        </w:tblCellMar>
        <w:tblLook w:val="04A0" w:firstRow="1" w:lastRow="0" w:firstColumn="1" w:lastColumn="0" w:noHBand="0" w:noVBand="1"/>
      </w:tblPr>
      <w:tblGrid>
        <w:gridCol w:w="1940"/>
        <w:gridCol w:w="7131"/>
      </w:tblGrid>
      <w:tr w:rsidR="00B919B7" w:rsidRPr="00B919B7" w14:paraId="7453535A"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1FB8E4B7"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Açık Rıza</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132B045E" w14:textId="77777777"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Belirli bir konuya ilişkin, bilgilendirilmeye dayanan ve özgür iradeyle açıklanan rıza.</w:t>
            </w:r>
          </w:p>
        </w:tc>
      </w:tr>
      <w:tr w:rsidR="00B919B7" w:rsidRPr="00B919B7" w14:paraId="2B454A87"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3BB18F4B"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Anonim Hale Getirme</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25D303CB" w14:textId="77777777"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Daha öncesinde bir kişiyle ilişkilendirilmiş olan verilerin, başka verilerle eşleştirilerek dahi hiçbir surette kimliği belirli veya belirlenebilir gerçek bir kişiyle ilişkilendirilemeyecek hale getirilmesi.</w:t>
            </w:r>
          </w:p>
        </w:tc>
      </w:tr>
      <w:tr w:rsidR="00B919B7" w:rsidRPr="00B919B7" w14:paraId="1BA7B9AA"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1C48F756"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Çalışan Adayı</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36454D00" w14:textId="7DE458E2" w:rsidR="004D7CFF" w:rsidRPr="00B919B7" w:rsidRDefault="007333C9" w:rsidP="00B919B7">
            <w:pPr>
              <w:pStyle w:val="AralkYok"/>
              <w:rPr>
                <w:rFonts w:ascii="Times New Roman" w:eastAsia="Times New Roman" w:hAnsi="Times New Roman"/>
                <w:color w:val="000000" w:themeColor="text1"/>
              </w:rPr>
            </w:pPr>
            <w:r>
              <w:rPr>
                <w:rFonts w:ascii="Times New Roman" w:eastAsia="Times New Roman" w:hAnsi="Times New Roman"/>
                <w:color w:val="000000" w:themeColor="text1"/>
              </w:rPr>
              <w:t>Şirket</w:t>
            </w:r>
            <w:r w:rsidR="004D7CFF" w:rsidRPr="00B919B7">
              <w:rPr>
                <w:rFonts w:ascii="Times New Roman" w:eastAsia="Times New Roman" w:hAnsi="Times New Roman"/>
                <w:color w:val="000000" w:themeColor="text1"/>
              </w:rPr>
              <w:t xml:space="preserve"> bünyesinde çalışmayan ancak çalışan adayı statüsünde olan gerçek kişiler.</w:t>
            </w:r>
          </w:p>
        </w:tc>
      </w:tr>
      <w:tr w:rsidR="00B919B7" w:rsidRPr="00B919B7" w14:paraId="04380DAC"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0C8A7F3C"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Kişisel Veri</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383FD76C" w14:textId="77777777"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Kimliği belirli veya belirlenebilir gerçek kişiye ilişkin her türlü bilgi.</w:t>
            </w:r>
          </w:p>
        </w:tc>
      </w:tr>
      <w:tr w:rsidR="00B919B7" w:rsidRPr="00B919B7" w14:paraId="0CFC1B7F"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7571453D"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Veri Sahibi</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157A397D" w14:textId="77777777"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Kişisel verisi işlenen gerçek kişi.</w:t>
            </w:r>
          </w:p>
        </w:tc>
      </w:tr>
      <w:tr w:rsidR="00B919B7" w:rsidRPr="00B919B7" w14:paraId="59D93053"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3EB79B9F"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Kişisel Verilerin İşlenmesi</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24D9FD5A" w14:textId="77777777"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hale getirilmesi, sınıflandırılması ya da kullanılmasının engellenmesi gibi veriler üzerinde gerçekleştirilen her türlü işlem.</w:t>
            </w:r>
          </w:p>
        </w:tc>
      </w:tr>
      <w:tr w:rsidR="00B919B7" w:rsidRPr="00B919B7" w14:paraId="7D75E843"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7C1FB6B1"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Kanun</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67B09CA2" w14:textId="77777777"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 xml:space="preserve">7 Nisan 2016 tarihli ve 29677 sayılı Resmi </w:t>
            </w:r>
            <w:proofErr w:type="spellStart"/>
            <w:r w:rsidRPr="00B919B7">
              <w:rPr>
                <w:rFonts w:ascii="Times New Roman" w:eastAsia="Times New Roman" w:hAnsi="Times New Roman"/>
                <w:color w:val="000000" w:themeColor="text1"/>
              </w:rPr>
              <w:t>Gazete’de</w:t>
            </w:r>
            <w:proofErr w:type="spellEnd"/>
            <w:r w:rsidRPr="00B919B7">
              <w:rPr>
                <w:rFonts w:ascii="Times New Roman" w:eastAsia="Times New Roman" w:hAnsi="Times New Roman"/>
                <w:color w:val="000000" w:themeColor="text1"/>
              </w:rPr>
              <w:t xml:space="preserve"> yayımlanan 6698 sayılı Kişisel Verilerin Korunması Kanunu.</w:t>
            </w:r>
          </w:p>
        </w:tc>
      </w:tr>
      <w:tr w:rsidR="00B919B7" w:rsidRPr="00B919B7" w14:paraId="11008D6B"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2F5C4462"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lastRenderedPageBreak/>
              <w:t>Özel Nitelikli Kişisel Veri</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01B828C4" w14:textId="06444396"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 xml:space="preserve">Irk, etnik köken, siyasi düşünce, felsefi inanç, din, mezhep veya diğer inançlar, kılık kıyafet, dernek vakıf ya da sendika üyeliği, sağlık, cinsel hayat, ceza </w:t>
            </w:r>
            <w:r w:rsidR="00567962" w:rsidRPr="00B919B7">
              <w:rPr>
                <w:rFonts w:ascii="Times New Roman" w:eastAsia="Times New Roman" w:hAnsi="Times New Roman"/>
                <w:color w:val="000000" w:themeColor="text1"/>
              </w:rPr>
              <w:t>mahkûmiyeti</w:t>
            </w:r>
            <w:r w:rsidRPr="00B919B7">
              <w:rPr>
                <w:rFonts w:ascii="Times New Roman" w:eastAsia="Times New Roman" w:hAnsi="Times New Roman"/>
                <w:color w:val="000000" w:themeColor="text1"/>
              </w:rPr>
              <w:t xml:space="preserve"> ve güvenlik tedbirleriyle ilgili veriler ile </w:t>
            </w:r>
            <w:proofErr w:type="spellStart"/>
            <w:r w:rsidRPr="00B919B7">
              <w:rPr>
                <w:rFonts w:ascii="Times New Roman" w:eastAsia="Times New Roman" w:hAnsi="Times New Roman"/>
                <w:color w:val="000000" w:themeColor="text1"/>
              </w:rPr>
              <w:t>biyometrik</w:t>
            </w:r>
            <w:proofErr w:type="spellEnd"/>
            <w:r w:rsidRPr="00B919B7">
              <w:rPr>
                <w:rFonts w:ascii="Times New Roman" w:eastAsia="Times New Roman" w:hAnsi="Times New Roman"/>
                <w:color w:val="000000" w:themeColor="text1"/>
              </w:rPr>
              <w:t xml:space="preserve"> ve genetik veriler.</w:t>
            </w:r>
          </w:p>
        </w:tc>
      </w:tr>
      <w:tr w:rsidR="00B919B7" w:rsidRPr="00B919B7" w14:paraId="05213569"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5D3E0DC6"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Politika</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30A355D9" w14:textId="419564B0" w:rsidR="004D7CFF" w:rsidRPr="00B919B7" w:rsidRDefault="00567962" w:rsidP="00B919B7">
            <w:pPr>
              <w:pStyle w:val="AralkYok"/>
              <w:rPr>
                <w:rFonts w:ascii="Times New Roman" w:eastAsia="Times New Roman" w:hAnsi="Times New Roman"/>
                <w:color w:val="000000" w:themeColor="text1"/>
              </w:rPr>
            </w:pPr>
            <w:r w:rsidRPr="00567962">
              <w:rPr>
                <w:rStyle w:val="Gl"/>
                <w:rFonts w:ascii="Times New Roman" w:hAnsi="Times New Roman"/>
                <w:b w:val="0"/>
              </w:rPr>
              <w:t>GÜL PA İNŞAAT GIDA NAKLİYE TARIM VE HAYVANCILIK ORMAN ÜRÜNLERİ MAD. TAAH. İTH. İHR. SAN. VE TİC. LTD. ŞTİ.</w:t>
            </w:r>
            <w:r>
              <w:rPr>
                <w:rStyle w:val="Gl"/>
              </w:rPr>
              <w:t xml:space="preserve"> </w:t>
            </w:r>
            <w:r w:rsidR="004D7CFF" w:rsidRPr="00B919B7">
              <w:rPr>
                <w:rFonts w:ascii="Times New Roman" w:eastAsia="Times New Roman" w:hAnsi="Times New Roman"/>
                <w:color w:val="000000" w:themeColor="text1"/>
              </w:rPr>
              <w:t>Kişisel Verilerin İşlenmesi ve Korunması Politikası</w:t>
            </w:r>
          </w:p>
        </w:tc>
      </w:tr>
      <w:tr w:rsidR="00B919B7" w:rsidRPr="00B919B7" w14:paraId="307EEE2F"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660AACDF" w14:textId="191F20DC" w:rsidR="004D7CFF" w:rsidRPr="00B919B7" w:rsidRDefault="007333C9" w:rsidP="00B919B7">
            <w:pPr>
              <w:pStyle w:val="AralkYok"/>
              <w:rPr>
                <w:rFonts w:ascii="Times New Roman" w:eastAsia="Times New Roman" w:hAnsi="Times New Roman"/>
                <w:b/>
                <w:color w:val="000000" w:themeColor="text1"/>
              </w:rPr>
            </w:pPr>
            <w:r>
              <w:rPr>
                <w:rFonts w:ascii="Times New Roman" w:eastAsia="Times New Roman" w:hAnsi="Times New Roman"/>
                <w:b/>
                <w:color w:val="000000" w:themeColor="text1"/>
              </w:rPr>
              <w:t>Şirket</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4296DBE6" w14:textId="5A18F42E" w:rsidR="004D7CFF" w:rsidRPr="00567962" w:rsidRDefault="00567962" w:rsidP="00B919B7">
            <w:pPr>
              <w:pStyle w:val="AralkYok"/>
              <w:rPr>
                <w:rFonts w:ascii="Times New Roman" w:eastAsia="Times New Roman" w:hAnsi="Times New Roman"/>
                <w:b/>
                <w:color w:val="000000" w:themeColor="text1"/>
              </w:rPr>
            </w:pPr>
            <w:r w:rsidRPr="00567962">
              <w:rPr>
                <w:rStyle w:val="Gl"/>
                <w:rFonts w:ascii="Times New Roman" w:hAnsi="Times New Roman"/>
                <w:b w:val="0"/>
                <w:sz w:val="22"/>
              </w:rPr>
              <w:t>GÜL PA İNŞAAT GIDA NAKLİYE TARIM VE HAYVANCILIK ORMAN ÜRÜNLERİ MAD. TAAH. İTH. İHR. SAN. VE TİC. LTD. ŞTİ.</w:t>
            </w:r>
          </w:p>
        </w:tc>
      </w:tr>
      <w:tr w:rsidR="00B919B7" w:rsidRPr="00B919B7" w14:paraId="760F2AE1"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10843C92"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Veri İşleyen</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3C14690F" w14:textId="77777777"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Veri sorumlusunun verdiği yetkiye dayanarak onun adına kişisel veri işleyen gerçek ve tüzel kişidir.</w:t>
            </w:r>
          </w:p>
        </w:tc>
      </w:tr>
      <w:tr w:rsidR="00B919B7" w:rsidRPr="00B919B7" w14:paraId="05EEFE67"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3EECF00D"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Veri Sorumlusu</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22C1F55F" w14:textId="77777777"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Kişisel verilerin işlenme amaçlarını ve vasıtalarını belirleyen, verilerin sistematik bir şekilde tutulduğu yeri yöneten kişidir.</w:t>
            </w:r>
          </w:p>
        </w:tc>
      </w:tr>
      <w:tr w:rsidR="00B919B7" w:rsidRPr="00B919B7" w14:paraId="6B00ACD6"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3CA2746F"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Veri Kayıt Sistemi</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3F5996F3" w14:textId="77777777"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 xml:space="preserve">Kişisel verilerin belirli </w:t>
            </w:r>
            <w:proofErr w:type="gramStart"/>
            <w:r w:rsidRPr="00B919B7">
              <w:rPr>
                <w:rFonts w:ascii="Times New Roman" w:eastAsia="Times New Roman" w:hAnsi="Times New Roman"/>
                <w:color w:val="000000" w:themeColor="text1"/>
              </w:rPr>
              <w:t>kriterlere</w:t>
            </w:r>
            <w:proofErr w:type="gramEnd"/>
            <w:r w:rsidRPr="00B919B7">
              <w:rPr>
                <w:rFonts w:ascii="Times New Roman" w:eastAsia="Times New Roman" w:hAnsi="Times New Roman"/>
                <w:color w:val="000000" w:themeColor="text1"/>
              </w:rPr>
              <w:t xml:space="preserve"> göre yapılandırılarak işlendiği kayıt sistemidir.</w:t>
            </w:r>
          </w:p>
        </w:tc>
      </w:tr>
      <w:tr w:rsidR="00B919B7" w:rsidRPr="00B919B7" w14:paraId="42EF3C58"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13F36F4D"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İş Ortakları</w:t>
            </w:r>
          </w:p>
        </w:tc>
        <w:tc>
          <w:tcPr>
            <w:tcW w:w="7131"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7D01A3A0" w14:textId="0B453454" w:rsidR="004D7CFF" w:rsidRPr="00B919B7" w:rsidRDefault="007333C9" w:rsidP="007333C9">
            <w:pPr>
              <w:pStyle w:val="AralkYok"/>
              <w:rPr>
                <w:rFonts w:ascii="Times New Roman" w:eastAsia="Times New Roman" w:hAnsi="Times New Roman"/>
                <w:color w:val="000000" w:themeColor="text1"/>
              </w:rPr>
            </w:pPr>
            <w:r>
              <w:rPr>
                <w:rFonts w:ascii="Times New Roman" w:eastAsia="Times New Roman" w:hAnsi="Times New Roman"/>
                <w:color w:val="000000" w:themeColor="text1"/>
              </w:rPr>
              <w:t>Şirket</w:t>
            </w:r>
            <w:r w:rsidR="004D7CFF" w:rsidRPr="00B919B7">
              <w:rPr>
                <w:rFonts w:ascii="Times New Roman" w:eastAsia="Times New Roman" w:hAnsi="Times New Roman"/>
                <w:color w:val="000000" w:themeColor="text1"/>
              </w:rPr>
              <w:t>’</w:t>
            </w:r>
            <w:r>
              <w:rPr>
                <w:rFonts w:ascii="Times New Roman" w:eastAsia="Times New Roman" w:hAnsi="Times New Roman"/>
                <w:color w:val="000000" w:themeColor="text1"/>
              </w:rPr>
              <w:t>i</w:t>
            </w:r>
            <w:r w:rsidR="004D7CFF" w:rsidRPr="00B919B7">
              <w:rPr>
                <w:rFonts w:ascii="Times New Roman" w:eastAsia="Times New Roman" w:hAnsi="Times New Roman"/>
                <w:color w:val="000000" w:themeColor="text1"/>
              </w:rPr>
              <w:t xml:space="preserve">n ticari faaliyetleri çerçevesinde </w:t>
            </w:r>
            <w:proofErr w:type="spellStart"/>
            <w:r w:rsidR="004D7CFF" w:rsidRPr="00B919B7">
              <w:rPr>
                <w:rFonts w:ascii="Times New Roman" w:eastAsia="Times New Roman" w:hAnsi="Times New Roman"/>
                <w:color w:val="000000" w:themeColor="text1"/>
              </w:rPr>
              <w:t>sözleşmesel</w:t>
            </w:r>
            <w:proofErr w:type="spellEnd"/>
            <w:r w:rsidR="004D7CFF" w:rsidRPr="00B919B7">
              <w:rPr>
                <w:rFonts w:ascii="Times New Roman" w:eastAsia="Times New Roman" w:hAnsi="Times New Roman"/>
                <w:color w:val="000000" w:themeColor="text1"/>
              </w:rPr>
              <w:t xml:space="preserve"> ilişkiler kapsamında ortaklık kurduğu kişiler.</w:t>
            </w:r>
          </w:p>
        </w:tc>
      </w:tr>
    </w:tbl>
    <w:p w14:paraId="23E8C7C2" w14:textId="77777777" w:rsidR="00B919B7" w:rsidRDefault="00B919B7" w:rsidP="00B919B7">
      <w:pPr>
        <w:pStyle w:val="AralkYok"/>
        <w:rPr>
          <w:rFonts w:ascii="Times New Roman" w:eastAsia="Times New Roman" w:hAnsi="Times New Roman"/>
          <w:bCs/>
          <w:color w:val="000000" w:themeColor="text1"/>
        </w:rPr>
      </w:pPr>
    </w:p>
    <w:p w14:paraId="6EEAC253" w14:textId="538156B9" w:rsidR="004D7CFF" w:rsidRPr="00B919B7" w:rsidRDefault="004D7CFF" w:rsidP="00B919B7">
      <w:pPr>
        <w:pStyle w:val="AralkYok"/>
        <w:rPr>
          <w:rFonts w:ascii="Times New Roman" w:eastAsia="Times New Roman" w:hAnsi="Times New Roman"/>
          <w:b/>
          <w:bCs/>
          <w:color w:val="000000" w:themeColor="text1"/>
        </w:rPr>
      </w:pPr>
      <w:r w:rsidRPr="00B919B7">
        <w:rPr>
          <w:rFonts w:ascii="Times New Roman" w:eastAsia="Times New Roman" w:hAnsi="Times New Roman"/>
          <w:b/>
          <w:bCs/>
          <w:color w:val="000000" w:themeColor="text1"/>
        </w:rPr>
        <w:t>1.4 Politikanın Yürürlüğü</w:t>
      </w:r>
    </w:p>
    <w:p w14:paraId="3F2DD97F" w14:textId="194038D3" w:rsidR="004D7CFF" w:rsidRDefault="007333C9" w:rsidP="00B919B7">
      <w:pPr>
        <w:pStyle w:val="AralkYok"/>
        <w:rPr>
          <w:rFonts w:ascii="Times New Roman" w:hAnsi="Times New Roman"/>
          <w:color w:val="000000" w:themeColor="text1"/>
        </w:rPr>
      </w:pPr>
      <w:r>
        <w:rPr>
          <w:rFonts w:ascii="Times New Roman" w:hAnsi="Times New Roman"/>
          <w:color w:val="000000" w:themeColor="text1"/>
        </w:rPr>
        <w:t>Şirket</w:t>
      </w:r>
      <w:r w:rsidR="004D7CFF" w:rsidRPr="00B919B7">
        <w:rPr>
          <w:rFonts w:ascii="Times New Roman" w:hAnsi="Times New Roman"/>
          <w:color w:val="000000" w:themeColor="text1"/>
        </w:rPr>
        <w:t xml:space="preserve"> tarafından düzenlenen bu Politika </w:t>
      </w:r>
      <w:r w:rsidR="00567962">
        <w:rPr>
          <w:rFonts w:ascii="Times New Roman" w:hAnsi="Times New Roman"/>
          <w:color w:val="000000" w:themeColor="text1"/>
        </w:rPr>
        <w:t>01.03.2026</w:t>
      </w:r>
      <w:r w:rsidR="004D7CFF" w:rsidRPr="00B919B7">
        <w:rPr>
          <w:rFonts w:ascii="Times New Roman" w:hAnsi="Times New Roman"/>
          <w:color w:val="000000" w:themeColor="text1"/>
        </w:rPr>
        <w:t xml:space="preserve"> tarihinde yürürlüğe girmiş ve kamuoyuna sunulmuştur. Başta Kanun olmak üzere yürürlükteki mevzuat ile bu </w:t>
      </w:r>
      <w:proofErr w:type="spellStart"/>
      <w:r w:rsidR="004D7CFF" w:rsidRPr="00B919B7">
        <w:rPr>
          <w:rFonts w:ascii="Times New Roman" w:hAnsi="Times New Roman"/>
          <w:color w:val="000000" w:themeColor="text1"/>
        </w:rPr>
        <w:t>Politika’da</w:t>
      </w:r>
      <w:proofErr w:type="spellEnd"/>
      <w:r w:rsidR="004D7CFF" w:rsidRPr="00B919B7">
        <w:rPr>
          <w:rFonts w:ascii="Times New Roman" w:hAnsi="Times New Roman"/>
          <w:color w:val="000000" w:themeColor="text1"/>
        </w:rPr>
        <w:t xml:space="preserve"> yer verilen düzenlemelerin çelişmesi halinde mevzuat hükümleri uygulanır.</w:t>
      </w:r>
    </w:p>
    <w:p w14:paraId="33CF40DB" w14:textId="77777777" w:rsidR="00B919B7" w:rsidRPr="00B919B7" w:rsidRDefault="00B919B7" w:rsidP="00B919B7">
      <w:pPr>
        <w:pStyle w:val="AralkYok"/>
        <w:rPr>
          <w:rFonts w:ascii="Times New Roman" w:hAnsi="Times New Roman"/>
          <w:color w:val="000000" w:themeColor="text1"/>
        </w:rPr>
      </w:pPr>
    </w:p>
    <w:p w14:paraId="5CFDB3FA" w14:textId="27208A5A" w:rsidR="004D7CFF" w:rsidRDefault="007333C9" w:rsidP="00B919B7">
      <w:pPr>
        <w:pStyle w:val="AralkYok"/>
        <w:rPr>
          <w:rFonts w:ascii="Times New Roman" w:hAnsi="Times New Roman"/>
          <w:color w:val="000000" w:themeColor="text1"/>
        </w:rPr>
      </w:pPr>
      <w:r>
        <w:rPr>
          <w:rFonts w:ascii="Times New Roman" w:hAnsi="Times New Roman"/>
          <w:color w:val="000000" w:themeColor="text1"/>
        </w:rPr>
        <w:t>Şirket</w:t>
      </w:r>
      <w:r w:rsidR="004D7CFF" w:rsidRPr="00B919B7">
        <w:rPr>
          <w:rFonts w:ascii="Times New Roman" w:hAnsi="Times New Roman"/>
          <w:color w:val="000000" w:themeColor="text1"/>
        </w:rPr>
        <w:t xml:space="preserve">, yasal düzenlemelere paralel olarak </w:t>
      </w:r>
      <w:proofErr w:type="spellStart"/>
      <w:r w:rsidR="004D7CFF" w:rsidRPr="00B919B7">
        <w:rPr>
          <w:rFonts w:ascii="Times New Roman" w:hAnsi="Times New Roman"/>
          <w:color w:val="000000" w:themeColor="text1"/>
        </w:rPr>
        <w:t>Politika’da</w:t>
      </w:r>
      <w:proofErr w:type="spellEnd"/>
      <w:r w:rsidR="004D7CFF" w:rsidRPr="00B919B7">
        <w:rPr>
          <w:rFonts w:ascii="Times New Roman" w:hAnsi="Times New Roman"/>
          <w:color w:val="000000" w:themeColor="text1"/>
        </w:rPr>
        <w:t xml:space="preserve"> değişiklik yapma hakkını saklı tutar. </w:t>
      </w:r>
      <w:proofErr w:type="spellStart"/>
      <w:r w:rsidR="004D7CFF" w:rsidRPr="00B919B7">
        <w:rPr>
          <w:rFonts w:ascii="Times New Roman" w:hAnsi="Times New Roman"/>
          <w:color w:val="000000" w:themeColor="text1"/>
        </w:rPr>
        <w:t>Politika’nın</w:t>
      </w:r>
      <w:proofErr w:type="spellEnd"/>
      <w:r w:rsidR="004D7CFF" w:rsidRPr="00B919B7">
        <w:rPr>
          <w:rFonts w:ascii="Times New Roman" w:hAnsi="Times New Roman"/>
          <w:color w:val="000000" w:themeColor="text1"/>
        </w:rPr>
        <w:t xml:space="preserve"> güncel haline </w:t>
      </w:r>
      <w:r>
        <w:rPr>
          <w:rFonts w:ascii="Times New Roman" w:hAnsi="Times New Roman"/>
          <w:color w:val="000000" w:themeColor="text1"/>
        </w:rPr>
        <w:t>Şirket</w:t>
      </w:r>
      <w:r w:rsidR="00D745EF" w:rsidRPr="00B919B7">
        <w:rPr>
          <w:rFonts w:ascii="Times New Roman" w:hAnsi="Times New Roman"/>
          <w:color w:val="000000" w:themeColor="text1"/>
        </w:rPr>
        <w:t xml:space="preserve"> (</w:t>
      </w:r>
      <w:r w:rsidR="006833D6">
        <w:rPr>
          <w:rFonts w:ascii="Times New Roman" w:hAnsi="Times New Roman"/>
          <w:color w:val="000000" w:themeColor="text1"/>
        </w:rPr>
        <w:t>kvkk</w:t>
      </w:r>
      <w:r w:rsidR="00D745EF" w:rsidRPr="00B919B7">
        <w:rPr>
          <w:rFonts w:ascii="Times New Roman" w:hAnsi="Times New Roman"/>
          <w:color w:val="000000" w:themeColor="text1"/>
        </w:rPr>
        <w:t>.</w:t>
      </w:r>
      <w:r w:rsidR="006833D6">
        <w:rPr>
          <w:rFonts w:ascii="Times New Roman" w:hAnsi="Times New Roman"/>
          <w:color w:val="000000" w:themeColor="text1"/>
        </w:rPr>
        <w:t>andisdanismanlik</w:t>
      </w:r>
      <w:r w:rsidR="004D7CFF" w:rsidRPr="00B919B7">
        <w:rPr>
          <w:rFonts w:ascii="Times New Roman" w:hAnsi="Times New Roman"/>
          <w:color w:val="000000" w:themeColor="text1"/>
        </w:rPr>
        <w:t>.com) web sitesinden erişilebilirsiniz.</w:t>
      </w:r>
    </w:p>
    <w:p w14:paraId="2F1A7BBE" w14:textId="77777777" w:rsidR="00B919B7" w:rsidRPr="00B919B7" w:rsidRDefault="00B919B7" w:rsidP="00B919B7">
      <w:pPr>
        <w:pStyle w:val="AralkYok"/>
        <w:rPr>
          <w:rFonts w:ascii="Times New Roman" w:hAnsi="Times New Roman"/>
          <w:color w:val="000000" w:themeColor="text1"/>
        </w:rPr>
      </w:pPr>
    </w:p>
    <w:p w14:paraId="0BEE6BAB" w14:textId="1D29BC45" w:rsidR="004D7CFF"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 xml:space="preserve">2. </w:t>
      </w:r>
      <w:r w:rsidR="007333C9">
        <w:rPr>
          <w:rFonts w:ascii="Times New Roman" w:eastAsia="Times New Roman" w:hAnsi="Times New Roman"/>
          <w:b/>
          <w:color w:val="000000" w:themeColor="text1"/>
        </w:rPr>
        <w:t>Şirket’in</w:t>
      </w:r>
      <w:r w:rsidRPr="00B919B7">
        <w:rPr>
          <w:rFonts w:ascii="Times New Roman" w:eastAsia="Times New Roman" w:hAnsi="Times New Roman"/>
          <w:b/>
          <w:color w:val="000000" w:themeColor="text1"/>
        </w:rPr>
        <w:t xml:space="preserve"> Yürüttüğü Kişisel Veri İşleme Faaliyetlerine Yönelik Bilgiler</w:t>
      </w:r>
    </w:p>
    <w:p w14:paraId="717C34BC" w14:textId="77777777" w:rsidR="007333C9" w:rsidRPr="00B919B7" w:rsidRDefault="007333C9" w:rsidP="00B919B7">
      <w:pPr>
        <w:pStyle w:val="AralkYok"/>
        <w:rPr>
          <w:rFonts w:ascii="Times New Roman" w:eastAsia="Times New Roman" w:hAnsi="Times New Roman"/>
          <w:b/>
          <w:color w:val="000000" w:themeColor="text1"/>
        </w:rPr>
      </w:pPr>
    </w:p>
    <w:p w14:paraId="54A53D89" w14:textId="77777777" w:rsidR="004D7CFF" w:rsidRPr="00B919B7" w:rsidRDefault="004D7CFF" w:rsidP="00B919B7">
      <w:pPr>
        <w:pStyle w:val="AralkYok"/>
        <w:rPr>
          <w:rFonts w:ascii="Times New Roman" w:eastAsia="Times New Roman" w:hAnsi="Times New Roman"/>
          <w:b/>
          <w:bCs/>
          <w:color w:val="000000" w:themeColor="text1"/>
        </w:rPr>
      </w:pPr>
      <w:r w:rsidRPr="00B919B7">
        <w:rPr>
          <w:rFonts w:ascii="Times New Roman" w:eastAsia="Times New Roman" w:hAnsi="Times New Roman"/>
          <w:b/>
          <w:bCs/>
          <w:color w:val="000000" w:themeColor="text1"/>
        </w:rPr>
        <w:t>2.1 Veri Sahipleri</w:t>
      </w:r>
    </w:p>
    <w:p w14:paraId="6236965F" w14:textId="0FA81CEA" w:rsidR="004D7CFF" w:rsidRPr="00B919B7" w:rsidRDefault="004D7CFF" w:rsidP="00B919B7">
      <w:pPr>
        <w:pStyle w:val="AralkYok"/>
        <w:rPr>
          <w:rFonts w:ascii="Times New Roman" w:hAnsi="Times New Roman"/>
          <w:color w:val="000000" w:themeColor="text1"/>
        </w:rPr>
      </w:pPr>
      <w:r w:rsidRPr="00B919B7">
        <w:rPr>
          <w:rFonts w:ascii="Times New Roman" w:hAnsi="Times New Roman"/>
          <w:color w:val="000000" w:themeColor="text1"/>
        </w:rPr>
        <w:t xml:space="preserve">Politika kapsamındaki veri sahipleri, </w:t>
      </w:r>
      <w:r w:rsidR="007333C9">
        <w:rPr>
          <w:rFonts w:ascii="Times New Roman" w:hAnsi="Times New Roman"/>
          <w:color w:val="000000" w:themeColor="text1"/>
        </w:rPr>
        <w:t>Şirket</w:t>
      </w:r>
      <w:r w:rsidRPr="00B919B7">
        <w:rPr>
          <w:rFonts w:ascii="Times New Roman" w:hAnsi="Times New Roman"/>
          <w:color w:val="000000" w:themeColor="text1"/>
        </w:rPr>
        <w:t xml:space="preserve"> tarafından kişisel verileri işlenen, </w:t>
      </w:r>
      <w:r w:rsidR="007333C9">
        <w:rPr>
          <w:rFonts w:ascii="Times New Roman" w:hAnsi="Times New Roman"/>
          <w:color w:val="000000" w:themeColor="text1"/>
        </w:rPr>
        <w:t>Şirket</w:t>
      </w:r>
      <w:r w:rsidRPr="00B919B7">
        <w:rPr>
          <w:rFonts w:ascii="Times New Roman" w:hAnsi="Times New Roman"/>
          <w:color w:val="000000" w:themeColor="text1"/>
        </w:rPr>
        <w:t xml:space="preserve"> çalışanları dışındaki tüm gerçek kişilerdir. Genel olarak veri sahipleri aşağıdaki şekilde sıralanabilir:</w:t>
      </w:r>
    </w:p>
    <w:tbl>
      <w:tblPr>
        <w:tblW w:w="9071" w:type="dxa"/>
        <w:shd w:val="clear" w:color="auto" w:fill="F7F5F3"/>
        <w:tblCellMar>
          <w:left w:w="0" w:type="dxa"/>
          <w:right w:w="0" w:type="dxa"/>
        </w:tblCellMar>
        <w:tblLook w:val="04A0" w:firstRow="1" w:lastRow="0" w:firstColumn="1" w:lastColumn="0" w:noHBand="0" w:noVBand="1"/>
      </w:tblPr>
      <w:tblGrid>
        <w:gridCol w:w="2249"/>
        <w:gridCol w:w="6822"/>
      </w:tblGrid>
      <w:tr w:rsidR="00B919B7" w:rsidRPr="00B919B7" w14:paraId="71E9007B" w14:textId="77777777" w:rsidTr="004D7CFF">
        <w:trPr>
          <w:tblHeader/>
        </w:trPr>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6333A00A" w14:textId="77777777" w:rsidR="004D7CFF" w:rsidRPr="00B919B7" w:rsidRDefault="004D7CFF" w:rsidP="00E6165D">
            <w:pPr>
              <w:pStyle w:val="AralkYok"/>
              <w:jc w:val="left"/>
              <w:rPr>
                <w:rFonts w:ascii="Times New Roman" w:eastAsia="Times New Roman" w:hAnsi="Times New Roman"/>
                <w:b/>
                <w:bCs/>
                <w:color w:val="000000" w:themeColor="text1"/>
              </w:rPr>
            </w:pPr>
            <w:r w:rsidRPr="00B919B7">
              <w:rPr>
                <w:rFonts w:ascii="Times New Roman" w:eastAsia="Times New Roman" w:hAnsi="Times New Roman"/>
                <w:b/>
                <w:bCs/>
                <w:color w:val="000000" w:themeColor="text1"/>
              </w:rPr>
              <w:t>Veri Sahibi Kategorileri</w:t>
            </w:r>
          </w:p>
        </w:tc>
        <w:tc>
          <w:tcPr>
            <w:tcW w:w="6822"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4E8F7E31" w14:textId="77777777" w:rsidR="004D7CFF" w:rsidRPr="00B919B7" w:rsidRDefault="004D7CFF" w:rsidP="00B919B7">
            <w:pPr>
              <w:pStyle w:val="AralkYok"/>
              <w:rPr>
                <w:rFonts w:ascii="Times New Roman" w:eastAsia="Times New Roman" w:hAnsi="Times New Roman"/>
                <w:b/>
                <w:bCs/>
                <w:color w:val="000000" w:themeColor="text1"/>
              </w:rPr>
            </w:pPr>
            <w:r w:rsidRPr="00B919B7">
              <w:rPr>
                <w:rFonts w:ascii="Times New Roman" w:eastAsia="Times New Roman" w:hAnsi="Times New Roman"/>
                <w:b/>
                <w:bCs/>
                <w:color w:val="000000" w:themeColor="text1"/>
              </w:rPr>
              <w:t>Açıklama</w:t>
            </w:r>
          </w:p>
        </w:tc>
      </w:tr>
      <w:tr w:rsidR="00B919B7" w:rsidRPr="00B919B7" w14:paraId="628B29BA"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12C450FE"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Müşteriler</w:t>
            </w:r>
          </w:p>
        </w:tc>
        <w:tc>
          <w:tcPr>
            <w:tcW w:w="6822"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1063DFBE" w14:textId="2ECDA6F6" w:rsidR="004D7CFF" w:rsidRPr="00B919B7" w:rsidRDefault="007333C9" w:rsidP="00B919B7">
            <w:pPr>
              <w:pStyle w:val="AralkYok"/>
              <w:rPr>
                <w:rFonts w:ascii="Times New Roman" w:eastAsia="Times New Roman" w:hAnsi="Times New Roman"/>
                <w:color w:val="000000" w:themeColor="text1"/>
              </w:rPr>
            </w:pPr>
            <w:r>
              <w:rPr>
                <w:rFonts w:ascii="Times New Roman" w:eastAsia="Times New Roman" w:hAnsi="Times New Roman"/>
                <w:color w:val="000000" w:themeColor="text1"/>
              </w:rPr>
              <w:t>Şirket’i</w:t>
            </w:r>
            <w:r w:rsidR="004D7CFF" w:rsidRPr="00B919B7">
              <w:rPr>
                <w:rFonts w:ascii="Times New Roman" w:eastAsia="Times New Roman" w:hAnsi="Times New Roman"/>
                <w:color w:val="000000" w:themeColor="text1"/>
              </w:rPr>
              <w:t>n sunduğu ürün ve hizmetlerden yararlanan gerçek kişileri ifade eder.</w:t>
            </w:r>
          </w:p>
        </w:tc>
      </w:tr>
      <w:tr w:rsidR="00B919B7" w:rsidRPr="00B919B7" w14:paraId="288D097D"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0FCCBD22"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Potansiyel Müşteriler</w:t>
            </w:r>
          </w:p>
        </w:tc>
        <w:tc>
          <w:tcPr>
            <w:tcW w:w="6822"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3C807ECB" w14:textId="456A5B31" w:rsidR="004D7CFF" w:rsidRPr="00B919B7" w:rsidRDefault="007333C9" w:rsidP="00B919B7">
            <w:pPr>
              <w:pStyle w:val="AralkYok"/>
              <w:rPr>
                <w:rFonts w:ascii="Times New Roman" w:eastAsia="Times New Roman" w:hAnsi="Times New Roman"/>
                <w:color w:val="000000" w:themeColor="text1"/>
              </w:rPr>
            </w:pPr>
            <w:r>
              <w:rPr>
                <w:rFonts w:ascii="Times New Roman" w:eastAsia="Times New Roman" w:hAnsi="Times New Roman"/>
                <w:color w:val="000000" w:themeColor="text1"/>
              </w:rPr>
              <w:t>Şirket’in</w:t>
            </w:r>
            <w:r w:rsidR="004D7CFF" w:rsidRPr="00B919B7">
              <w:rPr>
                <w:rFonts w:ascii="Times New Roman" w:eastAsia="Times New Roman" w:hAnsi="Times New Roman"/>
                <w:color w:val="000000" w:themeColor="text1"/>
              </w:rPr>
              <w:t xml:space="preserve"> sunduğu ürün ve hizmetlere ilgi gösteren, müşteriye dönüşme potansiyeli olan gerçek kişileri ifade eder.</w:t>
            </w:r>
          </w:p>
        </w:tc>
      </w:tr>
      <w:tr w:rsidR="00B919B7" w:rsidRPr="00B919B7" w14:paraId="0A44DFDB"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45B1CEC9"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lastRenderedPageBreak/>
              <w:t>Çalışan Adayları</w:t>
            </w:r>
          </w:p>
        </w:tc>
        <w:tc>
          <w:tcPr>
            <w:tcW w:w="6822"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5156CEB5" w14:textId="34CE7B0C" w:rsidR="004D7CFF" w:rsidRPr="00B919B7" w:rsidRDefault="007333C9" w:rsidP="00B919B7">
            <w:pPr>
              <w:pStyle w:val="AralkYok"/>
              <w:rPr>
                <w:rFonts w:ascii="Times New Roman" w:eastAsia="Times New Roman" w:hAnsi="Times New Roman"/>
                <w:color w:val="000000" w:themeColor="text1"/>
              </w:rPr>
            </w:pPr>
            <w:r>
              <w:rPr>
                <w:rFonts w:ascii="Times New Roman" w:eastAsia="Times New Roman" w:hAnsi="Times New Roman"/>
                <w:color w:val="000000" w:themeColor="text1"/>
              </w:rPr>
              <w:t>Şirket’e</w:t>
            </w:r>
            <w:r w:rsidR="004D7CFF" w:rsidRPr="00B919B7">
              <w:rPr>
                <w:rFonts w:ascii="Times New Roman" w:eastAsia="Times New Roman" w:hAnsi="Times New Roman"/>
                <w:color w:val="000000" w:themeColor="text1"/>
              </w:rPr>
              <w:t xml:space="preserve"> CV göndererek veya başka yöntemlerle iş başvurusu yapan gerçek kişileri ifade eder.</w:t>
            </w:r>
          </w:p>
        </w:tc>
      </w:tr>
      <w:tr w:rsidR="00B919B7" w:rsidRPr="00B919B7" w14:paraId="417D2FAA"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tcPr>
          <w:p w14:paraId="57F4B949" w14:textId="7A9A76DA" w:rsidR="00772C1F" w:rsidRPr="00B919B7" w:rsidRDefault="00772C1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Ziyaretçiler</w:t>
            </w:r>
          </w:p>
        </w:tc>
        <w:tc>
          <w:tcPr>
            <w:tcW w:w="6822" w:type="dxa"/>
            <w:tcBorders>
              <w:top w:val="nil"/>
              <w:left w:val="nil"/>
              <w:bottom w:val="single" w:sz="6" w:space="0" w:color="E1E1E1"/>
              <w:right w:val="nil"/>
            </w:tcBorders>
            <w:shd w:val="clear" w:color="auto" w:fill="F7F5F3"/>
            <w:tcMar>
              <w:top w:w="180" w:type="dxa"/>
              <w:left w:w="225" w:type="dxa"/>
              <w:bottom w:w="180" w:type="dxa"/>
              <w:right w:w="0" w:type="dxa"/>
            </w:tcMar>
            <w:vAlign w:val="bottom"/>
          </w:tcPr>
          <w:p w14:paraId="62751A42" w14:textId="6AA0216D" w:rsidR="00772C1F" w:rsidRPr="00B919B7" w:rsidRDefault="007333C9" w:rsidP="007333C9">
            <w:pPr>
              <w:pStyle w:val="AralkYok"/>
              <w:rPr>
                <w:rFonts w:ascii="Times New Roman" w:eastAsia="Times New Roman" w:hAnsi="Times New Roman"/>
                <w:color w:val="000000" w:themeColor="text1"/>
              </w:rPr>
            </w:pPr>
            <w:r>
              <w:rPr>
                <w:rFonts w:ascii="Times New Roman" w:eastAsia="Times New Roman" w:hAnsi="Times New Roman"/>
                <w:color w:val="000000" w:themeColor="text1"/>
              </w:rPr>
              <w:t>Şirket’i</w:t>
            </w:r>
            <w:r w:rsidR="00772C1F" w:rsidRPr="00B919B7">
              <w:rPr>
                <w:rFonts w:ascii="Times New Roman" w:eastAsia="Times New Roman" w:hAnsi="Times New Roman"/>
                <w:color w:val="000000" w:themeColor="text1"/>
              </w:rPr>
              <w:t xml:space="preserve"> herhangi bir nedenden dolayı ziyarete gelen kişileri ifade eder.</w:t>
            </w:r>
          </w:p>
        </w:tc>
      </w:tr>
      <w:tr w:rsidR="00B919B7" w:rsidRPr="00B919B7" w14:paraId="51AC0592"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0F4C8FD5"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Üçüncü Kişiler</w:t>
            </w:r>
          </w:p>
        </w:tc>
        <w:tc>
          <w:tcPr>
            <w:tcW w:w="6822"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0736857F" w14:textId="2BF55306"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 xml:space="preserve">Yukarıda yer verilen veri sahibi kategorileri ile </w:t>
            </w:r>
            <w:r w:rsidR="007333C9">
              <w:rPr>
                <w:rFonts w:ascii="Times New Roman" w:eastAsia="Times New Roman" w:hAnsi="Times New Roman"/>
                <w:color w:val="000000" w:themeColor="text1"/>
              </w:rPr>
              <w:t>Şirket</w:t>
            </w:r>
            <w:r w:rsidRPr="00B919B7">
              <w:rPr>
                <w:rFonts w:ascii="Times New Roman" w:eastAsia="Times New Roman" w:hAnsi="Times New Roman"/>
                <w:color w:val="000000" w:themeColor="text1"/>
              </w:rPr>
              <w:t xml:space="preserve"> çalışanları hariç gerçek kişileri ifade etmektedir.</w:t>
            </w:r>
          </w:p>
        </w:tc>
      </w:tr>
    </w:tbl>
    <w:p w14:paraId="64981F43" w14:textId="77777777" w:rsidR="00B919B7" w:rsidRDefault="00B919B7" w:rsidP="00B919B7">
      <w:pPr>
        <w:pStyle w:val="AralkYok"/>
        <w:rPr>
          <w:rFonts w:ascii="Times New Roman" w:hAnsi="Times New Roman"/>
          <w:color w:val="000000" w:themeColor="text1"/>
        </w:rPr>
      </w:pPr>
    </w:p>
    <w:p w14:paraId="4F5E80DD" w14:textId="3AF444ED" w:rsidR="004D7CFF" w:rsidRDefault="004D7CFF" w:rsidP="00B919B7">
      <w:pPr>
        <w:pStyle w:val="AralkYok"/>
        <w:rPr>
          <w:rFonts w:ascii="Times New Roman" w:hAnsi="Times New Roman"/>
          <w:color w:val="000000" w:themeColor="text1"/>
        </w:rPr>
      </w:pPr>
      <w:r w:rsidRPr="00B919B7">
        <w:rPr>
          <w:rFonts w:ascii="Times New Roman" w:hAnsi="Times New Roman"/>
          <w:color w:val="000000" w:themeColor="text1"/>
        </w:rPr>
        <w:t>Yukarıdaki tabloda açıklanan veri sahibi kategorileri genel bilgi paylaşımı amacıyla belirtilmiştir. Veri sahibinin bu kategorilerden herhangi birinin kapsamına girmemesi, Kanun’da belirtildiği şekilde veri sahibi niteliğini ortadan kaldırmamaktadır.</w:t>
      </w:r>
    </w:p>
    <w:p w14:paraId="48050E0A" w14:textId="77777777" w:rsidR="00B919B7" w:rsidRPr="00B919B7" w:rsidRDefault="00B919B7" w:rsidP="00B919B7">
      <w:pPr>
        <w:pStyle w:val="AralkYok"/>
        <w:rPr>
          <w:rFonts w:ascii="Times New Roman" w:hAnsi="Times New Roman"/>
          <w:color w:val="000000" w:themeColor="text1"/>
        </w:rPr>
      </w:pPr>
    </w:p>
    <w:p w14:paraId="77827B6B" w14:textId="04F87C97" w:rsidR="004D7CFF"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2.2 Kişisel Verilerin İşlenme Amaçları</w:t>
      </w:r>
    </w:p>
    <w:p w14:paraId="4BD04FFF" w14:textId="77777777" w:rsidR="00B919B7" w:rsidRPr="00B919B7" w:rsidRDefault="00B919B7" w:rsidP="00B919B7">
      <w:pPr>
        <w:pStyle w:val="AralkYok"/>
        <w:rPr>
          <w:rFonts w:ascii="Times New Roman" w:eastAsia="Times New Roman" w:hAnsi="Times New Roman"/>
          <w:b/>
          <w:color w:val="000000" w:themeColor="text1"/>
        </w:rPr>
      </w:pPr>
    </w:p>
    <w:p w14:paraId="63C5AF9B" w14:textId="5E3D9781" w:rsidR="004D7CFF" w:rsidRPr="00B919B7" w:rsidRDefault="004D7CFF" w:rsidP="00B919B7">
      <w:pPr>
        <w:pStyle w:val="AralkYok"/>
        <w:rPr>
          <w:rFonts w:ascii="Times New Roman" w:hAnsi="Times New Roman"/>
          <w:color w:val="000000" w:themeColor="text1"/>
        </w:rPr>
      </w:pPr>
      <w:r w:rsidRPr="00B919B7">
        <w:rPr>
          <w:rFonts w:ascii="Times New Roman" w:hAnsi="Times New Roman"/>
          <w:b/>
          <w:bCs/>
          <w:color w:val="000000" w:themeColor="text1"/>
          <w:bdr w:val="none" w:sz="0" w:space="0" w:color="auto" w:frame="1"/>
        </w:rPr>
        <w:t xml:space="preserve">2.2.1 </w:t>
      </w:r>
      <w:r w:rsidR="007333C9">
        <w:rPr>
          <w:rFonts w:ascii="Times New Roman" w:hAnsi="Times New Roman"/>
          <w:b/>
          <w:bCs/>
          <w:color w:val="000000" w:themeColor="text1"/>
          <w:bdr w:val="none" w:sz="0" w:space="0" w:color="auto" w:frame="1"/>
        </w:rPr>
        <w:t>Şirket</w:t>
      </w:r>
      <w:r w:rsidRPr="00B919B7">
        <w:rPr>
          <w:rFonts w:ascii="Times New Roman" w:hAnsi="Times New Roman"/>
          <w:b/>
          <w:bCs/>
          <w:color w:val="000000" w:themeColor="text1"/>
          <w:bdr w:val="none" w:sz="0" w:space="0" w:color="auto" w:frame="1"/>
        </w:rPr>
        <w:t>’</w:t>
      </w:r>
      <w:r w:rsidR="007333C9">
        <w:rPr>
          <w:rFonts w:ascii="Times New Roman" w:hAnsi="Times New Roman"/>
          <w:b/>
          <w:bCs/>
          <w:color w:val="000000" w:themeColor="text1"/>
          <w:bdr w:val="none" w:sz="0" w:space="0" w:color="auto" w:frame="1"/>
        </w:rPr>
        <w:t>i</w:t>
      </w:r>
      <w:r w:rsidRPr="00B919B7">
        <w:rPr>
          <w:rFonts w:ascii="Times New Roman" w:hAnsi="Times New Roman"/>
          <w:b/>
          <w:bCs/>
          <w:color w:val="000000" w:themeColor="text1"/>
          <w:bdr w:val="none" w:sz="0" w:space="0" w:color="auto" w:frame="1"/>
        </w:rPr>
        <w:t>n sunduğu ürün ve hizmetlerden ilgili kişileri faydalandırmak için gerekli çalışmaların ilgili birimler tarafından yapılması ve iş süreçlerinin yürütülmesi:</w:t>
      </w:r>
    </w:p>
    <w:p w14:paraId="31EEB157" w14:textId="77777777" w:rsidR="004D7CFF" w:rsidRPr="00B919B7" w:rsidRDefault="004D7CFF" w:rsidP="006833D6">
      <w:pPr>
        <w:pStyle w:val="AralkYok"/>
        <w:numPr>
          <w:ilvl w:val="0"/>
          <w:numId w:val="25"/>
        </w:numPr>
        <w:rPr>
          <w:rFonts w:ascii="Times New Roman" w:eastAsia="Times New Roman" w:hAnsi="Times New Roman"/>
          <w:color w:val="000000" w:themeColor="text1"/>
        </w:rPr>
      </w:pPr>
      <w:r w:rsidRPr="00B919B7">
        <w:rPr>
          <w:rFonts w:ascii="Times New Roman" w:eastAsia="Times New Roman" w:hAnsi="Times New Roman"/>
          <w:color w:val="000000" w:themeColor="text1"/>
        </w:rPr>
        <w:t>Ürün ve/veya hizmetlerin satış süreçlerinin planlanması ve icra edilmesi,</w:t>
      </w:r>
    </w:p>
    <w:p w14:paraId="2D161CE4" w14:textId="77777777" w:rsidR="004D7CFF" w:rsidRPr="00B919B7" w:rsidRDefault="004D7CFF" w:rsidP="006833D6">
      <w:pPr>
        <w:pStyle w:val="AralkYok"/>
        <w:numPr>
          <w:ilvl w:val="0"/>
          <w:numId w:val="25"/>
        </w:numPr>
        <w:rPr>
          <w:rFonts w:ascii="Times New Roman" w:eastAsia="Times New Roman" w:hAnsi="Times New Roman"/>
          <w:color w:val="000000" w:themeColor="text1"/>
        </w:rPr>
      </w:pPr>
      <w:r w:rsidRPr="00B919B7">
        <w:rPr>
          <w:rFonts w:ascii="Times New Roman" w:eastAsia="Times New Roman" w:hAnsi="Times New Roman"/>
          <w:color w:val="000000" w:themeColor="text1"/>
        </w:rPr>
        <w:t>Satış sonrası destek hizmetleri aktivitelerinin planlanması ve/veya icra edilmesi,</w:t>
      </w:r>
    </w:p>
    <w:p w14:paraId="445F18D7" w14:textId="77777777" w:rsidR="004D7CFF" w:rsidRPr="00B919B7" w:rsidRDefault="004D7CFF" w:rsidP="006833D6">
      <w:pPr>
        <w:pStyle w:val="AralkYok"/>
        <w:numPr>
          <w:ilvl w:val="0"/>
          <w:numId w:val="25"/>
        </w:numPr>
        <w:rPr>
          <w:rFonts w:ascii="Times New Roman" w:eastAsia="Times New Roman" w:hAnsi="Times New Roman"/>
          <w:color w:val="000000" w:themeColor="text1"/>
        </w:rPr>
      </w:pPr>
      <w:r w:rsidRPr="00B919B7">
        <w:rPr>
          <w:rFonts w:ascii="Times New Roman" w:eastAsia="Times New Roman" w:hAnsi="Times New Roman"/>
          <w:color w:val="000000" w:themeColor="text1"/>
        </w:rPr>
        <w:t>Müşteri ilişkileri yönetimi süreçlerinin planlanması ve icra edilmesi,</w:t>
      </w:r>
    </w:p>
    <w:p w14:paraId="0F48CAEC" w14:textId="77777777" w:rsidR="004D7CFF" w:rsidRPr="00B919B7" w:rsidRDefault="004D7CFF" w:rsidP="006833D6">
      <w:pPr>
        <w:pStyle w:val="AralkYok"/>
        <w:numPr>
          <w:ilvl w:val="0"/>
          <w:numId w:val="25"/>
        </w:numPr>
        <w:rPr>
          <w:rFonts w:ascii="Times New Roman" w:eastAsia="Times New Roman" w:hAnsi="Times New Roman"/>
          <w:color w:val="000000" w:themeColor="text1"/>
        </w:rPr>
      </w:pPr>
      <w:r w:rsidRPr="00B919B7">
        <w:rPr>
          <w:rFonts w:ascii="Times New Roman" w:eastAsia="Times New Roman" w:hAnsi="Times New Roman"/>
          <w:color w:val="000000" w:themeColor="text1"/>
        </w:rPr>
        <w:t>Sözleşme süreçlerinin ve/veya hukuki taleplerin takibi,</w:t>
      </w:r>
    </w:p>
    <w:p w14:paraId="769D78E7" w14:textId="28251803" w:rsidR="004D7CFF" w:rsidRDefault="004D7CFF" w:rsidP="006833D6">
      <w:pPr>
        <w:pStyle w:val="AralkYok"/>
        <w:numPr>
          <w:ilvl w:val="0"/>
          <w:numId w:val="25"/>
        </w:numPr>
        <w:rPr>
          <w:rFonts w:ascii="Times New Roman" w:eastAsia="Times New Roman" w:hAnsi="Times New Roman"/>
          <w:color w:val="000000" w:themeColor="text1"/>
        </w:rPr>
      </w:pPr>
      <w:r w:rsidRPr="00B919B7">
        <w:rPr>
          <w:rFonts w:ascii="Times New Roman" w:eastAsia="Times New Roman" w:hAnsi="Times New Roman"/>
          <w:color w:val="000000" w:themeColor="text1"/>
        </w:rPr>
        <w:t xml:space="preserve">Müşteri talep ve/veya </w:t>
      </w:r>
      <w:r w:rsidR="006833D6" w:rsidRPr="00B919B7">
        <w:rPr>
          <w:rFonts w:ascii="Times New Roman" w:eastAsia="Times New Roman" w:hAnsi="Times New Roman"/>
          <w:color w:val="000000" w:themeColor="text1"/>
        </w:rPr>
        <w:t>şikâyetlerinin</w:t>
      </w:r>
      <w:r w:rsidRPr="00B919B7">
        <w:rPr>
          <w:rFonts w:ascii="Times New Roman" w:eastAsia="Times New Roman" w:hAnsi="Times New Roman"/>
          <w:color w:val="000000" w:themeColor="text1"/>
        </w:rPr>
        <w:t xml:space="preserve"> takibi.</w:t>
      </w:r>
    </w:p>
    <w:p w14:paraId="5403C472" w14:textId="77777777" w:rsidR="00B919B7" w:rsidRPr="00B919B7" w:rsidRDefault="00B919B7" w:rsidP="00B919B7">
      <w:pPr>
        <w:pStyle w:val="AralkYok"/>
        <w:rPr>
          <w:rFonts w:ascii="Times New Roman" w:eastAsia="Times New Roman" w:hAnsi="Times New Roman"/>
          <w:color w:val="000000" w:themeColor="text1"/>
        </w:rPr>
      </w:pPr>
    </w:p>
    <w:p w14:paraId="12342677" w14:textId="34E0E081" w:rsidR="004D7CFF" w:rsidRPr="00B919B7" w:rsidRDefault="004D7CFF" w:rsidP="00B919B7">
      <w:pPr>
        <w:pStyle w:val="AralkYok"/>
        <w:rPr>
          <w:rFonts w:ascii="Times New Roman" w:hAnsi="Times New Roman"/>
          <w:color w:val="000000" w:themeColor="text1"/>
        </w:rPr>
      </w:pPr>
      <w:r w:rsidRPr="00B919B7">
        <w:rPr>
          <w:rFonts w:ascii="Times New Roman" w:hAnsi="Times New Roman"/>
          <w:b/>
          <w:bCs/>
          <w:color w:val="000000" w:themeColor="text1"/>
          <w:bdr w:val="none" w:sz="0" w:space="0" w:color="auto" w:frame="1"/>
        </w:rPr>
        <w:t xml:space="preserve">2.2.2 </w:t>
      </w:r>
      <w:r w:rsidR="007333C9">
        <w:rPr>
          <w:rFonts w:ascii="Times New Roman" w:hAnsi="Times New Roman"/>
          <w:b/>
          <w:bCs/>
          <w:color w:val="000000" w:themeColor="text1"/>
          <w:bdr w:val="none" w:sz="0" w:space="0" w:color="auto" w:frame="1"/>
        </w:rPr>
        <w:t>Şirket</w:t>
      </w:r>
      <w:r w:rsidRPr="00B919B7">
        <w:rPr>
          <w:rFonts w:ascii="Times New Roman" w:hAnsi="Times New Roman"/>
          <w:b/>
          <w:bCs/>
          <w:color w:val="000000" w:themeColor="text1"/>
          <w:bdr w:val="none" w:sz="0" w:space="0" w:color="auto" w:frame="1"/>
        </w:rPr>
        <w:t xml:space="preserve"> insan kaynakları politikaları ve süreçlerinin planlanması ve icra edilmesi:</w:t>
      </w:r>
    </w:p>
    <w:p w14:paraId="75B4501C" w14:textId="77777777" w:rsidR="004D7CFF" w:rsidRPr="00B919B7" w:rsidRDefault="004D7CFF" w:rsidP="00B919B7">
      <w:pPr>
        <w:pStyle w:val="AralkYok"/>
        <w:numPr>
          <w:ilvl w:val="0"/>
          <w:numId w:val="18"/>
        </w:numPr>
        <w:rPr>
          <w:rFonts w:ascii="Times New Roman" w:eastAsia="Times New Roman" w:hAnsi="Times New Roman"/>
          <w:color w:val="000000" w:themeColor="text1"/>
        </w:rPr>
      </w:pPr>
      <w:r w:rsidRPr="00B919B7">
        <w:rPr>
          <w:rFonts w:ascii="Times New Roman" w:eastAsia="Times New Roman" w:hAnsi="Times New Roman"/>
          <w:color w:val="000000" w:themeColor="text1"/>
        </w:rPr>
        <w:t>Yetenek- kariyer gelişimi faaliyetlerinin planlanması ve icrası,</w:t>
      </w:r>
    </w:p>
    <w:p w14:paraId="21723ACF" w14:textId="77777777" w:rsidR="004D7CFF" w:rsidRPr="00B919B7" w:rsidRDefault="004D7CFF" w:rsidP="00B919B7">
      <w:pPr>
        <w:pStyle w:val="AralkYok"/>
        <w:numPr>
          <w:ilvl w:val="0"/>
          <w:numId w:val="18"/>
        </w:numPr>
        <w:rPr>
          <w:rFonts w:ascii="Times New Roman" w:eastAsia="Times New Roman" w:hAnsi="Times New Roman"/>
          <w:color w:val="000000" w:themeColor="text1"/>
        </w:rPr>
      </w:pPr>
      <w:r w:rsidRPr="00B919B7">
        <w:rPr>
          <w:rFonts w:ascii="Times New Roman" w:eastAsia="Times New Roman" w:hAnsi="Times New Roman"/>
          <w:color w:val="000000" w:themeColor="text1"/>
        </w:rPr>
        <w:t>Şirket çalışanları için iş akdi ve/veya mevzuattan kaynaklı yükümlülüklerin yerine getirilmesi,</w:t>
      </w:r>
    </w:p>
    <w:p w14:paraId="3646DBC2" w14:textId="77777777" w:rsidR="004D7CFF" w:rsidRPr="00B919B7" w:rsidRDefault="004D7CFF" w:rsidP="00B919B7">
      <w:pPr>
        <w:pStyle w:val="AralkYok"/>
        <w:numPr>
          <w:ilvl w:val="0"/>
          <w:numId w:val="18"/>
        </w:numPr>
        <w:rPr>
          <w:rFonts w:ascii="Times New Roman" w:eastAsia="Times New Roman" w:hAnsi="Times New Roman"/>
          <w:color w:val="000000" w:themeColor="text1"/>
        </w:rPr>
      </w:pPr>
      <w:r w:rsidRPr="00B919B7">
        <w:rPr>
          <w:rFonts w:ascii="Times New Roman" w:eastAsia="Times New Roman" w:hAnsi="Times New Roman"/>
          <w:color w:val="000000" w:themeColor="text1"/>
        </w:rPr>
        <w:t>Çalışanlar için yan haklar ve menfaatlerin planlanması ve icra edilmesi,</w:t>
      </w:r>
    </w:p>
    <w:p w14:paraId="57698308" w14:textId="77777777" w:rsidR="004D7CFF" w:rsidRPr="00B919B7" w:rsidRDefault="004D7CFF" w:rsidP="00B919B7">
      <w:pPr>
        <w:pStyle w:val="AralkYok"/>
        <w:numPr>
          <w:ilvl w:val="0"/>
          <w:numId w:val="18"/>
        </w:numPr>
        <w:rPr>
          <w:rFonts w:ascii="Times New Roman" w:eastAsia="Times New Roman" w:hAnsi="Times New Roman"/>
          <w:color w:val="000000" w:themeColor="text1"/>
        </w:rPr>
      </w:pPr>
      <w:r w:rsidRPr="00B919B7">
        <w:rPr>
          <w:rFonts w:ascii="Times New Roman" w:eastAsia="Times New Roman" w:hAnsi="Times New Roman"/>
          <w:color w:val="000000" w:themeColor="text1"/>
        </w:rPr>
        <w:t xml:space="preserve">Şirket içi </w:t>
      </w:r>
      <w:proofErr w:type="gramStart"/>
      <w:r w:rsidRPr="00B919B7">
        <w:rPr>
          <w:rFonts w:ascii="Times New Roman" w:eastAsia="Times New Roman" w:hAnsi="Times New Roman"/>
          <w:color w:val="000000" w:themeColor="text1"/>
        </w:rPr>
        <w:t>oryantasyon</w:t>
      </w:r>
      <w:proofErr w:type="gramEnd"/>
      <w:r w:rsidRPr="00B919B7">
        <w:rPr>
          <w:rFonts w:ascii="Times New Roman" w:eastAsia="Times New Roman" w:hAnsi="Times New Roman"/>
          <w:color w:val="000000" w:themeColor="text1"/>
        </w:rPr>
        <w:t xml:space="preserve"> aktivitelerinin planlanması ve icra edilmesi,</w:t>
      </w:r>
    </w:p>
    <w:p w14:paraId="05D4B6C8" w14:textId="77777777" w:rsidR="004D7CFF" w:rsidRPr="00B919B7" w:rsidRDefault="004D7CFF" w:rsidP="00B919B7">
      <w:pPr>
        <w:pStyle w:val="AralkYok"/>
        <w:numPr>
          <w:ilvl w:val="0"/>
          <w:numId w:val="18"/>
        </w:numPr>
        <w:rPr>
          <w:rFonts w:ascii="Times New Roman" w:eastAsia="Times New Roman" w:hAnsi="Times New Roman"/>
          <w:color w:val="000000" w:themeColor="text1"/>
        </w:rPr>
      </w:pPr>
      <w:r w:rsidRPr="00B919B7">
        <w:rPr>
          <w:rFonts w:ascii="Times New Roman" w:eastAsia="Times New Roman" w:hAnsi="Times New Roman"/>
          <w:color w:val="000000" w:themeColor="text1"/>
        </w:rPr>
        <w:t>Personel çıkış işlemlerinin planlanması ve icra edilmesi,</w:t>
      </w:r>
    </w:p>
    <w:p w14:paraId="4C74C736" w14:textId="77777777" w:rsidR="004D7CFF" w:rsidRPr="00B919B7" w:rsidRDefault="004D7CFF" w:rsidP="00B919B7">
      <w:pPr>
        <w:pStyle w:val="AralkYok"/>
        <w:numPr>
          <w:ilvl w:val="0"/>
          <w:numId w:val="18"/>
        </w:numPr>
        <w:rPr>
          <w:rFonts w:ascii="Times New Roman" w:eastAsia="Times New Roman" w:hAnsi="Times New Roman"/>
          <w:color w:val="000000" w:themeColor="text1"/>
        </w:rPr>
      </w:pPr>
      <w:r w:rsidRPr="00B919B7">
        <w:rPr>
          <w:rFonts w:ascii="Times New Roman" w:eastAsia="Times New Roman" w:hAnsi="Times New Roman"/>
          <w:color w:val="000000" w:themeColor="text1"/>
        </w:rPr>
        <w:t>Ücret yönetimi</w:t>
      </w:r>
    </w:p>
    <w:p w14:paraId="370B3111" w14:textId="77777777" w:rsidR="004D7CFF" w:rsidRPr="00B919B7" w:rsidRDefault="004D7CFF" w:rsidP="00B919B7">
      <w:pPr>
        <w:pStyle w:val="AralkYok"/>
        <w:numPr>
          <w:ilvl w:val="0"/>
          <w:numId w:val="18"/>
        </w:numPr>
        <w:rPr>
          <w:rFonts w:ascii="Times New Roman" w:eastAsia="Times New Roman" w:hAnsi="Times New Roman"/>
          <w:color w:val="000000" w:themeColor="text1"/>
        </w:rPr>
      </w:pPr>
      <w:r w:rsidRPr="00B919B7">
        <w:rPr>
          <w:rFonts w:ascii="Times New Roman" w:eastAsia="Times New Roman" w:hAnsi="Times New Roman"/>
          <w:color w:val="000000" w:themeColor="text1"/>
        </w:rPr>
        <w:t>İnsan kaynakları süreçlerinin planlanması,</w:t>
      </w:r>
    </w:p>
    <w:p w14:paraId="436639D5" w14:textId="77777777" w:rsidR="004D7CFF" w:rsidRPr="00B919B7" w:rsidRDefault="004D7CFF" w:rsidP="00B919B7">
      <w:pPr>
        <w:pStyle w:val="AralkYok"/>
        <w:numPr>
          <w:ilvl w:val="0"/>
          <w:numId w:val="18"/>
        </w:numPr>
        <w:rPr>
          <w:rFonts w:ascii="Times New Roman" w:eastAsia="Times New Roman" w:hAnsi="Times New Roman"/>
          <w:color w:val="000000" w:themeColor="text1"/>
        </w:rPr>
      </w:pPr>
      <w:r w:rsidRPr="00B919B7">
        <w:rPr>
          <w:rFonts w:ascii="Times New Roman" w:eastAsia="Times New Roman" w:hAnsi="Times New Roman"/>
          <w:color w:val="000000" w:themeColor="text1"/>
        </w:rPr>
        <w:t>Personel temin süreçlerinin yönetilmesi,</w:t>
      </w:r>
    </w:p>
    <w:p w14:paraId="43C5865B" w14:textId="77777777" w:rsidR="004D7CFF" w:rsidRPr="00B919B7" w:rsidRDefault="004D7CFF" w:rsidP="00B919B7">
      <w:pPr>
        <w:pStyle w:val="AralkYok"/>
        <w:numPr>
          <w:ilvl w:val="0"/>
          <w:numId w:val="18"/>
        </w:numPr>
        <w:rPr>
          <w:rFonts w:ascii="Times New Roman" w:eastAsia="Times New Roman" w:hAnsi="Times New Roman"/>
          <w:color w:val="000000" w:themeColor="text1"/>
        </w:rPr>
      </w:pPr>
      <w:r w:rsidRPr="00B919B7">
        <w:rPr>
          <w:rFonts w:ascii="Times New Roman" w:eastAsia="Times New Roman" w:hAnsi="Times New Roman"/>
          <w:color w:val="000000" w:themeColor="text1"/>
        </w:rPr>
        <w:t>Şirket için atama-terfi ve işten ayrılma süreçlerinin planlanması ve icra edilmesi,</w:t>
      </w:r>
    </w:p>
    <w:p w14:paraId="0BC03311" w14:textId="77777777" w:rsidR="004D7CFF" w:rsidRPr="00B919B7" w:rsidRDefault="004D7CFF" w:rsidP="00B919B7">
      <w:pPr>
        <w:pStyle w:val="AralkYok"/>
        <w:numPr>
          <w:ilvl w:val="0"/>
          <w:numId w:val="18"/>
        </w:numPr>
        <w:rPr>
          <w:rFonts w:ascii="Times New Roman" w:eastAsia="Times New Roman" w:hAnsi="Times New Roman"/>
          <w:color w:val="000000" w:themeColor="text1"/>
        </w:rPr>
      </w:pPr>
      <w:r w:rsidRPr="00B919B7">
        <w:rPr>
          <w:rFonts w:ascii="Times New Roman" w:eastAsia="Times New Roman" w:hAnsi="Times New Roman"/>
          <w:color w:val="000000" w:themeColor="text1"/>
        </w:rPr>
        <w:t>Çalışanların performans değerlendirme süreçlerinin planlanması ve icra edilmesi,</w:t>
      </w:r>
    </w:p>
    <w:p w14:paraId="6773DD21" w14:textId="77777777" w:rsidR="004D7CFF" w:rsidRPr="00B919B7" w:rsidRDefault="004D7CFF" w:rsidP="00B919B7">
      <w:pPr>
        <w:pStyle w:val="AralkYok"/>
        <w:numPr>
          <w:ilvl w:val="0"/>
          <w:numId w:val="18"/>
        </w:numPr>
        <w:rPr>
          <w:rFonts w:ascii="Times New Roman" w:eastAsia="Times New Roman" w:hAnsi="Times New Roman"/>
          <w:color w:val="000000" w:themeColor="text1"/>
        </w:rPr>
      </w:pPr>
      <w:r w:rsidRPr="00B919B7">
        <w:rPr>
          <w:rFonts w:ascii="Times New Roman" w:eastAsia="Times New Roman" w:hAnsi="Times New Roman"/>
          <w:color w:val="000000" w:themeColor="text1"/>
        </w:rPr>
        <w:t>Çalışanların iş faaliyetlerinin takibi ve/veya denetimi,</w:t>
      </w:r>
    </w:p>
    <w:p w14:paraId="62F71F8A" w14:textId="77777777" w:rsidR="004D7CFF" w:rsidRPr="00B919B7" w:rsidRDefault="004D7CFF" w:rsidP="00B919B7">
      <w:pPr>
        <w:pStyle w:val="AralkYok"/>
        <w:numPr>
          <w:ilvl w:val="0"/>
          <w:numId w:val="18"/>
        </w:numPr>
        <w:rPr>
          <w:rFonts w:ascii="Times New Roman" w:eastAsia="Times New Roman" w:hAnsi="Times New Roman"/>
          <w:color w:val="000000" w:themeColor="text1"/>
        </w:rPr>
      </w:pPr>
      <w:r w:rsidRPr="00B919B7">
        <w:rPr>
          <w:rFonts w:ascii="Times New Roman" w:eastAsia="Times New Roman" w:hAnsi="Times New Roman"/>
          <w:color w:val="000000" w:themeColor="text1"/>
        </w:rPr>
        <w:t>Şirket içi eğitim faaliyetlerinin planlanması ve/veya icra edilmesi,</w:t>
      </w:r>
    </w:p>
    <w:p w14:paraId="3D81E832" w14:textId="77777777" w:rsidR="004D7CFF" w:rsidRPr="00B919B7" w:rsidRDefault="004D7CFF" w:rsidP="00B919B7">
      <w:pPr>
        <w:pStyle w:val="AralkYok"/>
        <w:numPr>
          <w:ilvl w:val="0"/>
          <w:numId w:val="18"/>
        </w:numPr>
        <w:rPr>
          <w:rFonts w:ascii="Times New Roman" w:eastAsia="Times New Roman" w:hAnsi="Times New Roman"/>
          <w:color w:val="000000" w:themeColor="text1"/>
        </w:rPr>
      </w:pPr>
      <w:r w:rsidRPr="00B919B7">
        <w:rPr>
          <w:rFonts w:ascii="Times New Roman" w:eastAsia="Times New Roman" w:hAnsi="Times New Roman"/>
          <w:color w:val="000000" w:themeColor="text1"/>
        </w:rPr>
        <w:t>Çalışan memnuniyetinin ve/veya bağlılığı süreçlerinin planlanması ve icra edilmesi,</w:t>
      </w:r>
    </w:p>
    <w:p w14:paraId="3BB591B1" w14:textId="77777777" w:rsidR="004D7CFF" w:rsidRPr="00B919B7" w:rsidRDefault="004D7CFF" w:rsidP="00B919B7">
      <w:pPr>
        <w:pStyle w:val="AralkYok"/>
        <w:numPr>
          <w:ilvl w:val="0"/>
          <w:numId w:val="18"/>
        </w:numPr>
        <w:rPr>
          <w:rFonts w:ascii="Times New Roman" w:eastAsia="Times New Roman" w:hAnsi="Times New Roman"/>
          <w:color w:val="000000" w:themeColor="text1"/>
        </w:rPr>
      </w:pPr>
      <w:r w:rsidRPr="00B919B7">
        <w:rPr>
          <w:rFonts w:ascii="Times New Roman" w:eastAsia="Times New Roman" w:hAnsi="Times New Roman"/>
          <w:color w:val="000000" w:themeColor="text1"/>
        </w:rPr>
        <w:t>Çalışanların iş ve/veya üretim süreçlerinin iyileştirilmesine yönelik önerilerin alınması ve değerlendirilmesi süreçlerinin planlanması ve icra edilmesi,</w:t>
      </w:r>
    </w:p>
    <w:p w14:paraId="3FA310BD" w14:textId="3BE90E38" w:rsidR="004D7CFF" w:rsidRDefault="004D7CFF" w:rsidP="00B919B7">
      <w:pPr>
        <w:pStyle w:val="AralkYok"/>
        <w:numPr>
          <w:ilvl w:val="0"/>
          <w:numId w:val="18"/>
        </w:numPr>
        <w:rPr>
          <w:rFonts w:ascii="Times New Roman" w:eastAsia="Times New Roman" w:hAnsi="Times New Roman"/>
          <w:color w:val="000000" w:themeColor="text1"/>
        </w:rPr>
      </w:pPr>
      <w:r w:rsidRPr="00B919B7">
        <w:rPr>
          <w:rFonts w:ascii="Times New Roman" w:eastAsia="Times New Roman" w:hAnsi="Times New Roman"/>
          <w:color w:val="000000" w:themeColor="text1"/>
        </w:rPr>
        <w:t>Stajyer ve/veya öğrenci temin, yerleştirilmesi ve operasyon süreçlerinin planlanması ve/veya icra edilmesi.</w:t>
      </w:r>
    </w:p>
    <w:p w14:paraId="76D341D3" w14:textId="77777777" w:rsidR="00B919B7" w:rsidRPr="00B919B7" w:rsidRDefault="00B919B7" w:rsidP="00B919B7">
      <w:pPr>
        <w:pStyle w:val="AralkYok"/>
        <w:ind w:left="720"/>
        <w:rPr>
          <w:rFonts w:ascii="Times New Roman" w:eastAsia="Times New Roman" w:hAnsi="Times New Roman"/>
          <w:color w:val="000000" w:themeColor="text1"/>
        </w:rPr>
      </w:pPr>
    </w:p>
    <w:p w14:paraId="6DC5E98A" w14:textId="66C49F40" w:rsidR="004D7CFF" w:rsidRPr="00B919B7" w:rsidRDefault="004D7CFF" w:rsidP="00B919B7">
      <w:pPr>
        <w:pStyle w:val="AralkYok"/>
        <w:rPr>
          <w:rFonts w:ascii="Times New Roman" w:hAnsi="Times New Roman"/>
          <w:color w:val="000000" w:themeColor="text1"/>
        </w:rPr>
      </w:pPr>
      <w:r w:rsidRPr="00B919B7">
        <w:rPr>
          <w:rFonts w:ascii="Times New Roman" w:hAnsi="Times New Roman"/>
          <w:b/>
          <w:bCs/>
          <w:color w:val="000000" w:themeColor="text1"/>
          <w:bdr w:val="none" w:sz="0" w:space="0" w:color="auto" w:frame="1"/>
        </w:rPr>
        <w:lastRenderedPageBreak/>
        <w:t xml:space="preserve">2.2.3 </w:t>
      </w:r>
      <w:r w:rsidR="007333C9">
        <w:rPr>
          <w:rFonts w:ascii="Times New Roman" w:hAnsi="Times New Roman"/>
          <w:b/>
          <w:bCs/>
          <w:color w:val="000000" w:themeColor="text1"/>
          <w:bdr w:val="none" w:sz="0" w:space="0" w:color="auto" w:frame="1"/>
        </w:rPr>
        <w:t>Şirket</w:t>
      </w:r>
      <w:r w:rsidRPr="00B919B7">
        <w:rPr>
          <w:rFonts w:ascii="Times New Roman" w:hAnsi="Times New Roman"/>
          <w:b/>
          <w:bCs/>
          <w:color w:val="000000" w:themeColor="text1"/>
          <w:bdr w:val="none" w:sz="0" w:space="0" w:color="auto" w:frame="1"/>
        </w:rPr>
        <w:t xml:space="preserve"> tarafından yürütülen ticari faaliyetlerin gerçekleştirilmesi için ilgili iş birimleri tarafından gerekli çalışmaların yapılması ve buna bağlı iş süreçlerinin yürütülmesi:</w:t>
      </w:r>
    </w:p>
    <w:p w14:paraId="5C9D4CE4" w14:textId="77777777" w:rsidR="004D7CFF" w:rsidRPr="00B919B7" w:rsidRDefault="004D7CFF" w:rsidP="00B919B7">
      <w:pPr>
        <w:pStyle w:val="AralkYok"/>
        <w:numPr>
          <w:ilvl w:val="0"/>
          <w:numId w:val="19"/>
        </w:numPr>
        <w:rPr>
          <w:rFonts w:ascii="Times New Roman" w:eastAsia="Times New Roman" w:hAnsi="Times New Roman"/>
          <w:color w:val="000000" w:themeColor="text1"/>
        </w:rPr>
      </w:pPr>
      <w:r w:rsidRPr="00B919B7">
        <w:rPr>
          <w:rFonts w:ascii="Times New Roman" w:eastAsia="Times New Roman" w:hAnsi="Times New Roman"/>
          <w:color w:val="000000" w:themeColor="text1"/>
        </w:rPr>
        <w:t>Etkinlik yönetimi,</w:t>
      </w:r>
    </w:p>
    <w:p w14:paraId="199BA71D" w14:textId="77777777" w:rsidR="004D7CFF" w:rsidRPr="00B919B7" w:rsidRDefault="004D7CFF" w:rsidP="00B919B7">
      <w:pPr>
        <w:pStyle w:val="AralkYok"/>
        <w:numPr>
          <w:ilvl w:val="0"/>
          <w:numId w:val="19"/>
        </w:numPr>
        <w:rPr>
          <w:rFonts w:ascii="Times New Roman" w:eastAsia="Times New Roman" w:hAnsi="Times New Roman"/>
          <w:color w:val="000000" w:themeColor="text1"/>
        </w:rPr>
      </w:pPr>
      <w:r w:rsidRPr="00B919B7">
        <w:rPr>
          <w:rFonts w:ascii="Times New Roman" w:eastAsia="Times New Roman" w:hAnsi="Times New Roman"/>
          <w:color w:val="000000" w:themeColor="text1"/>
        </w:rPr>
        <w:t>İş faaliyetlerinin planlanması ve icra edilmesi,</w:t>
      </w:r>
    </w:p>
    <w:p w14:paraId="0366C6AD" w14:textId="77777777" w:rsidR="004D7CFF" w:rsidRPr="00B919B7" w:rsidRDefault="004D7CFF" w:rsidP="00B919B7">
      <w:pPr>
        <w:pStyle w:val="AralkYok"/>
        <w:numPr>
          <w:ilvl w:val="0"/>
          <w:numId w:val="19"/>
        </w:numPr>
        <w:rPr>
          <w:rFonts w:ascii="Times New Roman" w:eastAsia="Times New Roman" w:hAnsi="Times New Roman"/>
          <w:color w:val="000000" w:themeColor="text1"/>
        </w:rPr>
      </w:pPr>
      <w:r w:rsidRPr="00B919B7">
        <w:rPr>
          <w:rFonts w:ascii="Times New Roman" w:eastAsia="Times New Roman" w:hAnsi="Times New Roman"/>
          <w:color w:val="000000" w:themeColor="text1"/>
        </w:rPr>
        <w:t>Kurumsal iletişim faaliyetlerinin planlanması ve icra edilmesi,</w:t>
      </w:r>
    </w:p>
    <w:p w14:paraId="18E084BC" w14:textId="77777777" w:rsidR="004D7CFF" w:rsidRPr="00B919B7" w:rsidRDefault="004D7CFF" w:rsidP="00B919B7">
      <w:pPr>
        <w:pStyle w:val="AralkYok"/>
        <w:numPr>
          <w:ilvl w:val="0"/>
          <w:numId w:val="19"/>
        </w:numPr>
        <w:rPr>
          <w:rFonts w:ascii="Times New Roman" w:eastAsia="Times New Roman" w:hAnsi="Times New Roman"/>
          <w:color w:val="000000" w:themeColor="text1"/>
        </w:rPr>
      </w:pPr>
      <w:r w:rsidRPr="00B919B7">
        <w:rPr>
          <w:rFonts w:ascii="Times New Roman" w:eastAsia="Times New Roman" w:hAnsi="Times New Roman"/>
          <w:color w:val="000000" w:themeColor="text1"/>
        </w:rPr>
        <w:t>Tedarik zinciri yönetimi süreçlerinin planlanması ve icra edilmesi,</w:t>
      </w:r>
    </w:p>
    <w:p w14:paraId="7850E860" w14:textId="77777777" w:rsidR="004D7CFF" w:rsidRPr="00B919B7" w:rsidRDefault="004D7CFF" w:rsidP="00B919B7">
      <w:pPr>
        <w:pStyle w:val="AralkYok"/>
        <w:numPr>
          <w:ilvl w:val="0"/>
          <w:numId w:val="19"/>
        </w:numPr>
        <w:rPr>
          <w:rFonts w:ascii="Times New Roman" w:eastAsia="Times New Roman" w:hAnsi="Times New Roman"/>
          <w:color w:val="000000" w:themeColor="text1"/>
        </w:rPr>
      </w:pPr>
      <w:r w:rsidRPr="00B919B7">
        <w:rPr>
          <w:rFonts w:ascii="Times New Roman" w:eastAsia="Times New Roman" w:hAnsi="Times New Roman"/>
          <w:color w:val="000000" w:themeColor="text1"/>
        </w:rPr>
        <w:t>Üretim ve/veya operasyon süreçlerinin planlanması ve icra edilmesi,</w:t>
      </w:r>
    </w:p>
    <w:p w14:paraId="52EFA109" w14:textId="77777777" w:rsidR="004D7CFF" w:rsidRPr="00B919B7" w:rsidRDefault="004D7CFF" w:rsidP="00B919B7">
      <w:pPr>
        <w:pStyle w:val="AralkYok"/>
        <w:numPr>
          <w:ilvl w:val="0"/>
          <w:numId w:val="19"/>
        </w:numPr>
        <w:rPr>
          <w:rFonts w:ascii="Times New Roman" w:eastAsia="Times New Roman" w:hAnsi="Times New Roman"/>
          <w:color w:val="000000" w:themeColor="text1"/>
        </w:rPr>
      </w:pPr>
      <w:r w:rsidRPr="00B919B7">
        <w:rPr>
          <w:rFonts w:ascii="Times New Roman" w:eastAsia="Times New Roman" w:hAnsi="Times New Roman"/>
          <w:color w:val="000000" w:themeColor="text1"/>
        </w:rPr>
        <w:t>Bilgi güvenliği süreçlerinin planlanması, denetimi ve icra edilmesi,</w:t>
      </w:r>
    </w:p>
    <w:p w14:paraId="4E01C157" w14:textId="77777777" w:rsidR="004D7CFF" w:rsidRPr="00B919B7" w:rsidRDefault="004D7CFF" w:rsidP="00B919B7">
      <w:pPr>
        <w:pStyle w:val="AralkYok"/>
        <w:numPr>
          <w:ilvl w:val="0"/>
          <w:numId w:val="19"/>
        </w:numPr>
        <w:rPr>
          <w:rFonts w:ascii="Times New Roman" w:eastAsia="Times New Roman" w:hAnsi="Times New Roman"/>
          <w:color w:val="000000" w:themeColor="text1"/>
        </w:rPr>
      </w:pPr>
      <w:r w:rsidRPr="00B919B7">
        <w:rPr>
          <w:rFonts w:ascii="Times New Roman" w:eastAsia="Times New Roman" w:hAnsi="Times New Roman"/>
          <w:color w:val="000000" w:themeColor="text1"/>
        </w:rPr>
        <w:t>Bilgi teknolojileri altyapısının oluşturulması ve yönetilmesi,</w:t>
      </w:r>
    </w:p>
    <w:p w14:paraId="3463161A" w14:textId="77777777" w:rsidR="004D7CFF" w:rsidRPr="00B919B7" w:rsidRDefault="004D7CFF" w:rsidP="00B919B7">
      <w:pPr>
        <w:pStyle w:val="AralkYok"/>
        <w:numPr>
          <w:ilvl w:val="0"/>
          <w:numId w:val="19"/>
        </w:numPr>
        <w:rPr>
          <w:rFonts w:ascii="Times New Roman" w:eastAsia="Times New Roman" w:hAnsi="Times New Roman"/>
          <w:color w:val="000000" w:themeColor="text1"/>
        </w:rPr>
      </w:pPr>
      <w:r w:rsidRPr="00B919B7">
        <w:rPr>
          <w:rFonts w:ascii="Times New Roman" w:eastAsia="Times New Roman" w:hAnsi="Times New Roman"/>
          <w:color w:val="000000" w:themeColor="text1"/>
        </w:rPr>
        <w:t>İş ortaklarının bilgiye erişim yetkilerinin planlanması ve icra edilmesi,</w:t>
      </w:r>
    </w:p>
    <w:p w14:paraId="5853A1B6" w14:textId="77777777" w:rsidR="004D7CFF" w:rsidRPr="00B919B7" w:rsidRDefault="004D7CFF" w:rsidP="00B919B7">
      <w:pPr>
        <w:pStyle w:val="AralkYok"/>
        <w:numPr>
          <w:ilvl w:val="0"/>
          <w:numId w:val="19"/>
        </w:numPr>
        <w:rPr>
          <w:rFonts w:ascii="Times New Roman" w:eastAsia="Times New Roman" w:hAnsi="Times New Roman"/>
          <w:color w:val="000000" w:themeColor="text1"/>
        </w:rPr>
      </w:pPr>
      <w:r w:rsidRPr="00B919B7">
        <w:rPr>
          <w:rFonts w:ascii="Times New Roman" w:eastAsia="Times New Roman" w:hAnsi="Times New Roman"/>
          <w:color w:val="000000" w:themeColor="text1"/>
        </w:rPr>
        <w:t>Finans ve/veya muhasebe işlerinin takibi,</w:t>
      </w:r>
    </w:p>
    <w:p w14:paraId="1B6F9AC9" w14:textId="77777777" w:rsidR="004D7CFF" w:rsidRPr="00B919B7" w:rsidRDefault="004D7CFF" w:rsidP="00B919B7">
      <w:pPr>
        <w:pStyle w:val="AralkYok"/>
        <w:numPr>
          <w:ilvl w:val="0"/>
          <w:numId w:val="19"/>
        </w:numPr>
        <w:rPr>
          <w:rFonts w:ascii="Times New Roman" w:eastAsia="Times New Roman" w:hAnsi="Times New Roman"/>
          <w:color w:val="000000" w:themeColor="text1"/>
        </w:rPr>
      </w:pPr>
      <w:r w:rsidRPr="00B919B7">
        <w:rPr>
          <w:rFonts w:ascii="Times New Roman" w:eastAsia="Times New Roman" w:hAnsi="Times New Roman"/>
          <w:color w:val="000000" w:themeColor="text1"/>
        </w:rPr>
        <w:t>Kurumsal sürdürülebilirlik faaliyetlerin planlanması ve icra edilmesi,</w:t>
      </w:r>
    </w:p>
    <w:p w14:paraId="2391D86E" w14:textId="77777777" w:rsidR="004D7CFF" w:rsidRPr="00B919B7" w:rsidRDefault="004D7CFF" w:rsidP="00B919B7">
      <w:pPr>
        <w:pStyle w:val="AralkYok"/>
        <w:numPr>
          <w:ilvl w:val="0"/>
          <w:numId w:val="19"/>
        </w:numPr>
        <w:rPr>
          <w:rFonts w:ascii="Times New Roman" w:eastAsia="Times New Roman" w:hAnsi="Times New Roman"/>
          <w:color w:val="000000" w:themeColor="text1"/>
        </w:rPr>
      </w:pPr>
      <w:r w:rsidRPr="00B919B7">
        <w:rPr>
          <w:rFonts w:ascii="Times New Roman" w:eastAsia="Times New Roman" w:hAnsi="Times New Roman"/>
          <w:color w:val="000000" w:themeColor="text1"/>
        </w:rPr>
        <w:t>Kurumsal yönetim faaliyetlerin planlanması ve icra edilmesi,</w:t>
      </w:r>
    </w:p>
    <w:p w14:paraId="2D28AB69" w14:textId="77777777" w:rsidR="004D7CFF" w:rsidRPr="00B919B7" w:rsidRDefault="004D7CFF" w:rsidP="00B919B7">
      <w:pPr>
        <w:pStyle w:val="AralkYok"/>
        <w:numPr>
          <w:ilvl w:val="0"/>
          <w:numId w:val="19"/>
        </w:numPr>
        <w:rPr>
          <w:rFonts w:ascii="Times New Roman" w:eastAsia="Times New Roman" w:hAnsi="Times New Roman"/>
          <w:color w:val="000000" w:themeColor="text1"/>
        </w:rPr>
      </w:pPr>
      <w:r w:rsidRPr="00B919B7">
        <w:rPr>
          <w:rFonts w:ascii="Times New Roman" w:eastAsia="Times New Roman" w:hAnsi="Times New Roman"/>
          <w:color w:val="000000" w:themeColor="text1"/>
        </w:rPr>
        <w:t>İş sürekliliğinin sağlanması faaliyetlerinin planlanması ve/veya icra edilmesi,</w:t>
      </w:r>
    </w:p>
    <w:p w14:paraId="0C449E82" w14:textId="7133B0A3" w:rsidR="004D7CFF" w:rsidRDefault="004D7CFF" w:rsidP="00B919B7">
      <w:pPr>
        <w:pStyle w:val="AralkYok"/>
        <w:numPr>
          <w:ilvl w:val="0"/>
          <w:numId w:val="19"/>
        </w:numPr>
        <w:rPr>
          <w:rFonts w:ascii="Times New Roman" w:eastAsia="Times New Roman" w:hAnsi="Times New Roman"/>
          <w:color w:val="000000" w:themeColor="text1"/>
        </w:rPr>
      </w:pPr>
      <w:r w:rsidRPr="00B919B7">
        <w:rPr>
          <w:rFonts w:ascii="Times New Roman" w:eastAsia="Times New Roman" w:hAnsi="Times New Roman"/>
          <w:color w:val="000000" w:themeColor="text1"/>
        </w:rPr>
        <w:t>Lojistik faaliyetlerinin planlanması ve icra edilmesi.</w:t>
      </w:r>
    </w:p>
    <w:p w14:paraId="670C625C" w14:textId="77777777" w:rsidR="00B919B7" w:rsidRPr="00B919B7" w:rsidRDefault="00B919B7" w:rsidP="00B919B7">
      <w:pPr>
        <w:pStyle w:val="AralkYok"/>
        <w:ind w:left="720"/>
        <w:rPr>
          <w:rFonts w:ascii="Times New Roman" w:eastAsia="Times New Roman" w:hAnsi="Times New Roman"/>
          <w:color w:val="000000" w:themeColor="text1"/>
        </w:rPr>
      </w:pPr>
    </w:p>
    <w:p w14:paraId="3F81A004" w14:textId="448A07F4" w:rsidR="004D7CFF" w:rsidRPr="00B919B7" w:rsidRDefault="004D7CFF" w:rsidP="00B919B7">
      <w:pPr>
        <w:pStyle w:val="AralkYok"/>
        <w:rPr>
          <w:rFonts w:ascii="Times New Roman" w:hAnsi="Times New Roman"/>
          <w:color w:val="000000" w:themeColor="text1"/>
        </w:rPr>
      </w:pPr>
      <w:r w:rsidRPr="00B919B7">
        <w:rPr>
          <w:rFonts w:ascii="Times New Roman" w:hAnsi="Times New Roman"/>
          <w:b/>
          <w:bCs/>
          <w:color w:val="000000" w:themeColor="text1"/>
          <w:bdr w:val="none" w:sz="0" w:space="0" w:color="auto" w:frame="1"/>
        </w:rPr>
        <w:t xml:space="preserve">2.2.4 </w:t>
      </w:r>
      <w:r w:rsidR="007333C9">
        <w:rPr>
          <w:rFonts w:ascii="Times New Roman" w:hAnsi="Times New Roman"/>
          <w:b/>
          <w:bCs/>
          <w:color w:val="000000" w:themeColor="text1"/>
          <w:bdr w:val="none" w:sz="0" w:space="0" w:color="auto" w:frame="1"/>
        </w:rPr>
        <w:t>Şirket</w:t>
      </w:r>
      <w:r w:rsidRPr="00B919B7">
        <w:rPr>
          <w:rFonts w:ascii="Times New Roman" w:hAnsi="Times New Roman"/>
          <w:b/>
          <w:bCs/>
          <w:color w:val="000000" w:themeColor="text1"/>
          <w:bdr w:val="none" w:sz="0" w:space="0" w:color="auto" w:frame="1"/>
        </w:rPr>
        <w:t xml:space="preserve"> tarafından sunulan ürün ve hizmetlerin beğeni, kullanım alışkanlıkları ve ihtiyaçlarına göre özelleştirilerek ilgili kişilere önerilmesi ve tanıtılması için gerekli olan aktivitelerin planlanması ve icra edilmesi:</w:t>
      </w:r>
    </w:p>
    <w:p w14:paraId="6AE49B88" w14:textId="77777777" w:rsidR="004D7CFF" w:rsidRPr="00B919B7" w:rsidRDefault="004D7CFF" w:rsidP="00B919B7">
      <w:pPr>
        <w:pStyle w:val="AralkYok"/>
        <w:numPr>
          <w:ilvl w:val="0"/>
          <w:numId w:val="20"/>
        </w:numPr>
        <w:rPr>
          <w:rFonts w:ascii="Times New Roman" w:eastAsia="Times New Roman" w:hAnsi="Times New Roman"/>
          <w:color w:val="000000" w:themeColor="text1"/>
        </w:rPr>
      </w:pPr>
      <w:r w:rsidRPr="00B919B7">
        <w:rPr>
          <w:rFonts w:ascii="Times New Roman" w:eastAsia="Times New Roman" w:hAnsi="Times New Roman"/>
          <w:color w:val="000000" w:themeColor="text1"/>
        </w:rPr>
        <w:t xml:space="preserve">Pazarlama faaliyetlerine konu edilecek kişilerin, tüketici davranışı </w:t>
      </w:r>
      <w:proofErr w:type="gramStart"/>
      <w:r w:rsidRPr="00B919B7">
        <w:rPr>
          <w:rFonts w:ascii="Times New Roman" w:eastAsia="Times New Roman" w:hAnsi="Times New Roman"/>
          <w:color w:val="000000" w:themeColor="text1"/>
        </w:rPr>
        <w:t>kriterleri</w:t>
      </w:r>
      <w:proofErr w:type="gramEnd"/>
      <w:r w:rsidRPr="00B919B7">
        <w:rPr>
          <w:rFonts w:ascii="Times New Roman" w:eastAsia="Times New Roman" w:hAnsi="Times New Roman"/>
          <w:color w:val="000000" w:themeColor="text1"/>
        </w:rPr>
        <w:t xml:space="preserve"> doğrultusunda tespiti ve/veya değerlendirilmesi,</w:t>
      </w:r>
    </w:p>
    <w:p w14:paraId="5F2FA7B1" w14:textId="77777777" w:rsidR="004D7CFF" w:rsidRPr="00B919B7" w:rsidRDefault="004D7CFF" w:rsidP="00B919B7">
      <w:pPr>
        <w:pStyle w:val="AralkYok"/>
        <w:numPr>
          <w:ilvl w:val="0"/>
          <w:numId w:val="20"/>
        </w:numPr>
        <w:rPr>
          <w:rFonts w:ascii="Times New Roman" w:eastAsia="Times New Roman" w:hAnsi="Times New Roman"/>
          <w:color w:val="000000" w:themeColor="text1"/>
        </w:rPr>
      </w:pPr>
      <w:r w:rsidRPr="00B919B7">
        <w:rPr>
          <w:rFonts w:ascii="Times New Roman" w:eastAsia="Times New Roman" w:hAnsi="Times New Roman"/>
          <w:color w:val="000000" w:themeColor="text1"/>
        </w:rPr>
        <w:t>Kişiye özel pazarlama ve/veya tanıtım aktivitelerinin tasarlanması ve/veya icra edilmesi,</w:t>
      </w:r>
    </w:p>
    <w:p w14:paraId="424111BC" w14:textId="77777777" w:rsidR="004D7CFF" w:rsidRPr="00B919B7" w:rsidRDefault="004D7CFF" w:rsidP="00B919B7">
      <w:pPr>
        <w:pStyle w:val="AralkYok"/>
        <w:numPr>
          <w:ilvl w:val="0"/>
          <w:numId w:val="20"/>
        </w:numPr>
        <w:rPr>
          <w:rFonts w:ascii="Times New Roman" w:eastAsia="Times New Roman" w:hAnsi="Times New Roman"/>
          <w:color w:val="000000" w:themeColor="text1"/>
        </w:rPr>
      </w:pPr>
      <w:r w:rsidRPr="00B919B7">
        <w:rPr>
          <w:rFonts w:ascii="Times New Roman" w:eastAsia="Times New Roman" w:hAnsi="Times New Roman"/>
          <w:color w:val="000000" w:themeColor="text1"/>
        </w:rPr>
        <w:t>Dijital ve/veya diğer mecralarda reklam ve/veya tanıtım ve/veya pazarlama aktivitelerinin tasarlanması ve/veya icra edilmesi,</w:t>
      </w:r>
    </w:p>
    <w:p w14:paraId="55522A5E" w14:textId="77777777" w:rsidR="004D7CFF" w:rsidRPr="00B919B7" w:rsidRDefault="004D7CFF" w:rsidP="00B919B7">
      <w:pPr>
        <w:pStyle w:val="AralkYok"/>
        <w:numPr>
          <w:ilvl w:val="0"/>
          <w:numId w:val="20"/>
        </w:numPr>
        <w:rPr>
          <w:rFonts w:ascii="Times New Roman" w:eastAsia="Times New Roman" w:hAnsi="Times New Roman"/>
          <w:color w:val="000000" w:themeColor="text1"/>
        </w:rPr>
      </w:pPr>
      <w:r w:rsidRPr="00B919B7">
        <w:rPr>
          <w:rFonts w:ascii="Times New Roman" w:eastAsia="Times New Roman" w:hAnsi="Times New Roman"/>
          <w:color w:val="000000" w:themeColor="text1"/>
        </w:rPr>
        <w:t>Dijital ve/veya diğer mecralarda müşteri kazanım ve/veya mevcut müşterilerde değer yaratımı üzerine geliştirilecek aktivitelerin tasarlanması ve/veya icra edilmesi,</w:t>
      </w:r>
    </w:p>
    <w:p w14:paraId="4C304684" w14:textId="77777777" w:rsidR="004D7CFF" w:rsidRPr="00B919B7" w:rsidRDefault="004D7CFF" w:rsidP="00B919B7">
      <w:pPr>
        <w:pStyle w:val="AralkYok"/>
        <w:numPr>
          <w:ilvl w:val="0"/>
          <w:numId w:val="20"/>
        </w:numPr>
        <w:rPr>
          <w:rFonts w:ascii="Times New Roman" w:eastAsia="Times New Roman" w:hAnsi="Times New Roman"/>
          <w:color w:val="000000" w:themeColor="text1"/>
        </w:rPr>
      </w:pPr>
      <w:r w:rsidRPr="00B919B7">
        <w:rPr>
          <w:rFonts w:ascii="Times New Roman" w:eastAsia="Times New Roman" w:hAnsi="Times New Roman"/>
          <w:color w:val="000000" w:themeColor="text1"/>
        </w:rPr>
        <w:t>Pazarlama amacıyla veri analitiği çalışmalarının planlanması ve/veya icra edilmesi,</w:t>
      </w:r>
    </w:p>
    <w:p w14:paraId="730E2525" w14:textId="77777777" w:rsidR="004D7CFF" w:rsidRPr="00B919B7" w:rsidRDefault="004D7CFF" w:rsidP="00B919B7">
      <w:pPr>
        <w:pStyle w:val="AralkYok"/>
        <w:numPr>
          <w:ilvl w:val="0"/>
          <w:numId w:val="20"/>
        </w:numPr>
        <w:rPr>
          <w:rFonts w:ascii="Times New Roman" w:eastAsia="Times New Roman" w:hAnsi="Times New Roman"/>
          <w:color w:val="000000" w:themeColor="text1"/>
        </w:rPr>
      </w:pPr>
      <w:r w:rsidRPr="00B919B7">
        <w:rPr>
          <w:rFonts w:ascii="Times New Roman" w:eastAsia="Times New Roman" w:hAnsi="Times New Roman"/>
          <w:color w:val="000000" w:themeColor="text1"/>
        </w:rPr>
        <w:t>Ürün ve/veya hizmetlerin pazarlama süreçlerinin planlanması ve icra edilmesi,</w:t>
      </w:r>
    </w:p>
    <w:p w14:paraId="00B3EB90" w14:textId="33211C42" w:rsidR="004D7CFF" w:rsidRDefault="004D7CFF" w:rsidP="00B919B7">
      <w:pPr>
        <w:pStyle w:val="AralkYok"/>
        <w:numPr>
          <w:ilvl w:val="0"/>
          <w:numId w:val="20"/>
        </w:numPr>
        <w:rPr>
          <w:rFonts w:ascii="Times New Roman" w:eastAsia="Times New Roman" w:hAnsi="Times New Roman"/>
          <w:color w:val="000000" w:themeColor="text1"/>
        </w:rPr>
      </w:pPr>
      <w:r w:rsidRPr="00B919B7">
        <w:rPr>
          <w:rFonts w:ascii="Times New Roman" w:eastAsia="Times New Roman" w:hAnsi="Times New Roman"/>
          <w:color w:val="000000" w:themeColor="text1"/>
        </w:rPr>
        <w:t>Şirketin sunduğu ürün ve/veya hizmetlere bağlılık oluşturulması ve/veya arttırılması süreçlerinin planlanması ve/veya icra edilmesi.</w:t>
      </w:r>
    </w:p>
    <w:p w14:paraId="1845E4CC" w14:textId="77777777" w:rsidR="00B919B7" w:rsidRPr="00B919B7" w:rsidRDefault="00B919B7" w:rsidP="00B919B7">
      <w:pPr>
        <w:pStyle w:val="AralkYok"/>
        <w:ind w:left="720"/>
        <w:rPr>
          <w:rFonts w:ascii="Times New Roman" w:eastAsia="Times New Roman" w:hAnsi="Times New Roman"/>
          <w:color w:val="000000" w:themeColor="text1"/>
        </w:rPr>
      </w:pPr>
    </w:p>
    <w:p w14:paraId="1160B52D" w14:textId="7911839D" w:rsidR="004D7CFF" w:rsidRDefault="004D7CFF" w:rsidP="00B919B7">
      <w:pPr>
        <w:pStyle w:val="AralkYok"/>
        <w:rPr>
          <w:rFonts w:ascii="Times New Roman" w:hAnsi="Times New Roman"/>
          <w:color w:val="000000" w:themeColor="text1"/>
        </w:rPr>
      </w:pPr>
      <w:r w:rsidRPr="00B919B7">
        <w:rPr>
          <w:rFonts w:ascii="Times New Roman" w:hAnsi="Times New Roman"/>
          <w:b/>
          <w:bCs/>
          <w:color w:val="000000" w:themeColor="text1"/>
          <w:bdr w:val="none" w:sz="0" w:space="0" w:color="auto" w:frame="1"/>
        </w:rPr>
        <w:t xml:space="preserve">2.2.5 </w:t>
      </w:r>
      <w:r w:rsidR="007333C9">
        <w:rPr>
          <w:rFonts w:ascii="Times New Roman" w:hAnsi="Times New Roman"/>
          <w:b/>
          <w:bCs/>
          <w:color w:val="000000" w:themeColor="text1"/>
          <w:bdr w:val="none" w:sz="0" w:space="0" w:color="auto" w:frame="1"/>
        </w:rPr>
        <w:t>Şirket</w:t>
      </w:r>
      <w:r w:rsidRPr="00B919B7">
        <w:rPr>
          <w:rFonts w:ascii="Times New Roman" w:hAnsi="Times New Roman"/>
          <w:b/>
          <w:bCs/>
          <w:color w:val="000000" w:themeColor="text1"/>
          <w:bdr w:val="none" w:sz="0" w:space="0" w:color="auto" w:frame="1"/>
        </w:rPr>
        <w:t>’</w:t>
      </w:r>
      <w:r w:rsidR="007333C9">
        <w:rPr>
          <w:rFonts w:ascii="Times New Roman" w:hAnsi="Times New Roman"/>
          <w:b/>
          <w:bCs/>
          <w:color w:val="000000" w:themeColor="text1"/>
          <w:bdr w:val="none" w:sz="0" w:space="0" w:color="auto" w:frame="1"/>
        </w:rPr>
        <w:t>i</w:t>
      </w:r>
      <w:r w:rsidRPr="00B919B7">
        <w:rPr>
          <w:rFonts w:ascii="Times New Roman" w:hAnsi="Times New Roman"/>
          <w:b/>
          <w:bCs/>
          <w:color w:val="000000" w:themeColor="text1"/>
          <w:bdr w:val="none" w:sz="0" w:space="0" w:color="auto" w:frame="1"/>
        </w:rPr>
        <w:t>n ticari ve/veya iş stratejilerinin planlanması ve icra edilmesi:</w:t>
      </w:r>
      <w:r w:rsidRPr="00B919B7">
        <w:rPr>
          <w:rFonts w:ascii="Times New Roman" w:hAnsi="Times New Roman"/>
          <w:color w:val="000000" w:themeColor="text1"/>
        </w:rPr>
        <w:br/>
        <w:t>İş ortakları ile olan ilişkilerin yönetilmesi.</w:t>
      </w:r>
    </w:p>
    <w:p w14:paraId="2DD9B84C" w14:textId="77777777" w:rsidR="00B919B7" w:rsidRPr="00B919B7" w:rsidRDefault="00B919B7" w:rsidP="00B919B7">
      <w:pPr>
        <w:pStyle w:val="AralkYok"/>
        <w:rPr>
          <w:rFonts w:ascii="Times New Roman" w:hAnsi="Times New Roman"/>
          <w:color w:val="000000" w:themeColor="text1"/>
        </w:rPr>
      </w:pPr>
    </w:p>
    <w:p w14:paraId="46134C3A" w14:textId="66E60B5E" w:rsidR="004D7CFF" w:rsidRPr="00B919B7" w:rsidRDefault="004D7CFF" w:rsidP="00B919B7">
      <w:pPr>
        <w:pStyle w:val="AralkYok"/>
        <w:rPr>
          <w:rFonts w:ascii="Times New Roman" w:hAnsi="Times New Roman"/>
          <w:color w:val="000000" w:themeColor="text1"/>
        </w:rPr>
      </w:pPr>
      <w:r w:rsidRPr="00B919B7">
        <w:rPr>
          <w:rFonts w:ascii="Times New Roman" w:hAnsi="Times New Roman"/>
          <w:b/>
          <w:bCs/>
          <w:color w:val="000000" w:themeColor="text1"/>
          <w:bdr w:val="none" w:sz="0" w:space="0" w:color="auto" w:frame="1"/>
        </w:rPr>
        <w:t xml:space="preserve">2.2.6 </w:t>
      </w:r>
      <w:r w:rsidR="007333C9">
        <w:rPr>
          <w:rFonts w:ascii="Times New Roman" w:hAnsi="Times New Roman"/>
          <w:b/>
          <w:bCs/>
          <w:color w:val="000000" w:themeColor="text1"/>
          <w:bdr w:val="none" w:sz="0" w:space="0" w:color="auto" w:frame="1"/>
        </w:rPr>
        <w:t>Şirket</w:t>
      </w:r>
      <w:r w:rsidRPr="00B919B7">
        <w:rPr>
          <w:rFonts w:ascii="Times New Roman" w:hAnsi="Times New Roman"/>
          <w:b/>
          <w:bCs/>
          <w:color w:val="000000" w:themeColor="text1"/>
          <w:bdr w:val="none" w:sz="0" w:space="0" w:color="auto" w:frame="1"/>
        </w:rPr>
        <w:t>’</w:t>
      </w:r>
      <w:r w:rsidR="007333C9">
        <w:rPr>
          <w:rFonts w:ascii="Times New Roman" w:hAnsi="Times New Roman"/>
          <w:b/>
          <w:bCs/>
          <w:color w:val="000000" w:themeColor="text1"/>
          <w:bdr w:val="none" w:sz="0" w:space="0" w:color="auto" w:frame="1"/>
        </w:rPr>
        <w:t>i</w:t>
      </w:r>
      <w:r w:rsidRPr="00B919B7">
        <w:rPr>
          <w:rFonts w:ascii="Times New Roman" w:hAnsi="Times New Roman"/>
          <w:b/>
          <w:bCs/>
          <w:color w:val="000000" w:themeColor="text1"/>
          <w:bdr w:val="none" w:sz="0" w:space="0" w:color="auto" w:frame="1"/>
        </w:rPr>
        <w:t xml:space="preserve">n ve </w:t>
      </w:r>
      <w:r w:rsidR="007333C9">
        <w:rPr>
          <w:rFonts w:ascii="Times New Roman" w:hAnsi="Times New Roman"/>
          <w:b/>
          <w:bCs/>
          <w:color w:val="000000" w:themeColor="text1"/>
          <w:bdr w:val="none" w:sz="0" w:space="0" w:color="auto" w:frame="1"/>
        </w:rPr>
        <w:t>Şirket</w:t>
      </w:r>
      <w:r w:rsidRPr="00B919B7">
        <w:rPr>
          <w:rFonts w:ascii="Times New Roman" w:hAnsi="Times New Roman"/>
          <w:b/>
          <w:bCs/>
          <w:color w:val="000000" w:themeColor="text1"/>
          <w:bdr w:val="none" w:sz="0" w:space="0" w:color="auto" w:frame="1"/>
        </w:rPr>
        <w:t xml:space="preserve"> ile iş ilişkisi içerisinde olan ilgili kişilerin hukuki, teknik ve ticari iş güvenliğinin temini:</w:t>
      </w:r>
    </w:p>
    <w:p w14:paraId="6D6019FB" w14:textId="3216FEA3" w:rsidR="004D7CFF" w:rsidRPr="00B919B7" w:rsidRDefault="004D7CFF" w:rsidP="00B919B7">
      <w:pPr>
        <w:pStyle w:val="AralkYok"/>
        <w:numPr>
          <w:ilvl w:val="0"/>
          <w:numId w:val="21"/>
        </w:numPr>
        <w:rPr>
          <w:rFonts w:ascii="Times New Roman" w:eastAsia="Times New Roman" w:hAnsi="Times New Roman"/>
          <w:color w:val="000000" w:themeColor="text1"/>
        </w:rPr>
      </w:pPr>
      <w:r w:rsidRPr="00B919B7">
        <w:rPr>
          <w:rFonts w:ascii="Times New Roman" w:eastAsia="Times New Roman" w:hAnsi="Times New Roman"/>
          <w:color w:val="000000" w:themeColor="text1"/>
        </w:rPr>
        <w:t>Hukuk işlerinin takibi</w:t>
      </w:r>
      <w:r w:rsidR="006833D6">
        <w:rPr>
          <w:rFonts w:ascii="Times New Roman" w:eastAsia="Times New Roman" w:hAnsi="Times New Roman"/>
          <w:color w:val="000000" w:themeColor="text1"/>
        </w:rPr>
        <w:t>,</w:t>
      </w:r>
    </w:p>
    <w:p w14:paraId="1AD1B0AA" w14:textId="77777777" w:rsidR="004D7CFF" w:rsidRPr="00B919B7" w:rsidRDefault="004D7CFF" w:rsidP="00B919B7">
      <w:pPr>
        <w:pStyle w:val="AralkYok"/>
        <w:numPr>
          <w:ilvl w:val="0"/>
          <w:numId w:val="21"/>
        </w:numPr>
        <w:rPr>
          <w:rFonts w:ascii="Times New Roman" w:eastAsia="Times New Roman" w:hAnsi="Times New Roman"/>
          <w:color w:val="000000" w:themeColor="text1"/>
        </w:rPr>
      </w:pPr>
      <w:r w:rsidRPr="00B919B7">
        <w:rPr>
          <w:rFonts w:ascii="Times New Roman" w:eastAsia="Times New Roman" w:hAnsi="Times New Roman"/>
          <w:color w:val="000000" w:themeColor="text1"/>
        </w:rPr>
        <w:t xml:space="preserve">Şirket faaliyetlerinin şirket </w:t>
      </w:r>
      <w:proofErr w:type="gramStart"/>
      <w:r w:rsidRPr="00B919B7">
        <w:rPr>
          <w:rFonts w:ascii="Times New Roman" w:eastAsia="Times New Roman" w:hAnsi="Times New Roman"/>
          <w:color w:val="000000" w:themeColor="text1"/>
        </w:rPr>
        <w:t>prosedürleri</w:t>
      </w:r>
      <w:proofErr w:type="gramEnd"/>
      <w:r w:rsidRPr="00B919B7">
        <w:rPr>
          <w:rFonts w:ascii="Times New Roman" w:eastAsia="Times New Roman" w:hAnsi="Times New Roman"/>
          <w:color w:val="000000" w:themeColor="text1"/>
        </w:rPr>
        <w:t xml:space="preserve"> ve/veya ilgili mevzuata uygun olarak yürütülmesinin temini için gerekli operasyonel faaliyetlerinin planlanması ve icra edilmesi,</w:t>
      </w:r>
    </w:p>
    <w:p w14:paraId="7973349C" w14:textId="77777777" w:rsidR="004D7CFF" w:rsidRPr="00B919B7" w:rsidRDefault="004D7CFF" w:rsidP="00B919B7">
      <w:pPr>
        <w:pStyle w:val="AralkYok"/>
        <w:numPr>
          <w:ilvl w:val="0"/>
          <w:numId w:val="21"/>
        </w:numPr>
        <w:rPr>
          <w:rFonts w:ascii="Times New Roman" w:eastAsia="Times New Roman" w:hAnsi="Times New Roman"/>
          <w:color w:val="000000" w:themeColor="text1"/>
        </w:rPr>
      </w:pPr>
      <w:r w:rsidRPr="00B919B7">
        <w:rPr>
          <w:rFonts w:ascii="Times New Roman" w:eastAsia="Times New Roman" w:hAnsi="Times New Roman"/>
          <w:color w:val="000000" w:themeColor="text1"/>
        </w:rPr>
        <w:t>Yetkili kuruluşlara mevzuattan kaynaklı bilgi verilmesi,</w:t>
      </w:r>
    </w:p>
    <w:p w14:paraId="53B6301E" w14:textId="77777777" w:rsidR="004D7CFF" w:rsidRPr="00B919B7" w:rsidRDefault="004D7CFF" w:rsidP="00B919B7">
      <w:pPr>
        <w:pStyle w:val="AralkYok"/>
        <w:numPr>
          <w:ilvl w:val="0"/>
          <w:numId w:val="21"/>
        </w:numPr>
        <w:rPr>
          <w:rFonts w:ascii="Times New Roman" w:eastAsia="Times New Roman" w:hAnsi="Times New Roman"/>
          <w:color w:val="000000" w:themeColor="text1"/>
        </w:rPr>
      </w:pPr>
      <w:r w:rsidRPr="00B919B7">
        <w:rPr>
          <w:rFonts w:ascii="Times New Roman" w:eastAsia="Times New Roman" w:hAnsi="Times New Roman"/>
          <w:color w:val="000000" w:themeColor="text1"/>
        </w:rPr>
        <w:t>Ziyaretçi kayıtlarının oluşturulması ve takibi,</w:t>
      </w:r>
    </w:p>
    <w:p w14:paraId="0F60DB06" w14:textId="77777777" w:rsidR="004D7CFF" w:rsidRPr="00B919B7" w:rsidRDefault="004D7CFF" w:rsidP="00B919B7">
      <w:pPr>
        <w:pStyle w:val="AralkYok"/>
        <w:numPr>
          <w:ilvl w:val="0"/>
          <w:numId w:val="21"/>
        </w:numPr>
        <w:rPr>
          <w:rFonts w:ascii="Times New Roman" w:eastAsia="Times New Roman" w:hAnsi="Times New Roman"/>
          <w:color w:val="000000" w:themeColor="text1"/>
        </w:rPr>
      </w:pPr>
      <w:r w:rsidRPr="00B919B7">
        <w:rPr>
          <w:rFonts w:ascii="Times New Roman" w:eastAsia="Times New Roman" w:hAnsi="Times New Roman"/>
          <w:color w:val="000000" w:themeColor="text1"/>
        </w:rPr>
        <w:t>Acil durum yönetimi süreçlerinin planlanması ve icra edilmesi,</w:t>
      </w:r>
    </w:p>
    <w:p w14:paraId="11BF2CC8" w14:textId="77777777" w:rsidR="004D7CFF" w:rsidRPr="00B919B7" w:rsidRDefault="004D7CFF" w:rsidP="00B919B7">
      <w:pPr>
        <w:pStyle w:val="AralkYok"/>
        <w:numPr>
          <w:ilvl w:val="0"/>
          <w:numId w:val="21"/>
        </w:numPr>
        <w:rPr>
          <w:rFonts w:ascii="Times New Roman" w:eastAsia="Times New Roman" w:hAnsi="Times New Roman"/>
          <w:color w:val="000000" w:themeColor="text1"/>
        </w:rPr>
      </w:pPr>
      <w:r w:rsidRPr="00B919B7">
        <w:rPr>
          <w:rFonts w:ascii="Times New Roman" w:eastAsia="Times New Roman" w:hAnsi="Times New Roman"/>
          <w:color w:val="000000" w:themeColor="text1"/>
        </w:rPr>
        <w:t>Şirketler ve ortaklık hukuku işlemlerinin gerçekleştirilmesi,</w:t>
      </w:r>
    </w:p>
    <w:p w14:paraId="6E259F96" w14:textId="77777777" w:rsidR="004D7CFF" w:rsidRPr="00B919B7" w:rsidRDefault="004D7CFF" w:rsidP="00B919B7">
      <w:pPr>
        <w:pStyle w:val="AralkYok"/>
        <w:numPr>
          <w:ilvl w:val="0"/>
          <w:numId w:val="21"/>
        </w:numPr>
        <w:rPr>
          <w:rFonts w:ascii="Times New Roman" w:eastAsia="Times New Roman" w:hAnsi="Times New Roman"/>
          <w:color w:val="000000" w:themeColor="text1"/>
        </w:rPr>
      </w:pPr>
      <w:r w:rsidRPr="00B919B7">
        <w:rPr>
          <w:rFonts w:ascii="Times New Roman" w:eastAsia="Times New Roman" w:hAnsi="Times New Roman"/>
          <w:color w:val="000000" w:themeColor="text1"/>
        </w:rPr>
        <w:t>Şirket denetim faaliyetlerinin planlanması ve icra edilmesi,</w:t>
      </w:r>
    </w:p>
    <w:p w14:paraId="117FC93A" w14:textId="77777777" w:rsidR="005520D0" w:rsidRPr="00B919B7" w:rsidRDefault="004D7CFF" w:rsidP="00B919B7">
      <w:pPr>
        <w:pStyle w:val="AralkYok"/>
        <w:numPr>
          <w:ilvl w:val="0"/>
          <w:numId w:val="21"/>
        </w:numPr>
        <w:rPr>
          <w:rFonts w:ascii="Times New Roman" w:eastAsia="Times New Roman" w:hAnsi="Times New Roman"/>
          <w:color w:val="000000" w:themeColor="text1"/>
        </w:rPr>
      </w:pPr>
      <w:r w:rsidRPr="00B919B7">
        <w:rPr>
          <w:rFonts w:ascii="Times New Roman" w:eastAsia="Times New Roman" w:hAnsi="Times New Roman"/>
          <w:color w:val="000000" w:themeColor="text1"/>
        </w:rPr>
        <w:t>İş sağlığı ve/veya güvenliği süreçlerinin planlanması ve/veya icra edilmesi,</w:t>
      </w:r>
    </w:p>
    <w:p w14:paraId="31588F14" w14:textId="6E577947" w:rsidR="005520D0" w:rsidRPr="00B919B7" w:rsidRDefault="005520D0" w:rsidP="00B919B7">
      <w:pPr>
        <w:pStyle w:val="AralkYok"/>
        <w:numPr>
          <w:ilvl w:val="0"/>
          <w:numId w:val="21"/>
        </w:numPr>
        <w:rPr>
          <w:rFonts w:ascii="Times New Roman" w:eastAsia="Times New Roman" w:hAnsi="Times New Roman"/>
          <w:color w:val="000000" w:themeColor="text1"/>
        </w:rPr>
      </w:pPr>
      <w:r w:rsidRPr="00B919B7">
        <w:rPr>
          <w:rFonts w:ascii="Times New Roman" w:eastAsia="Times New Roman" w:hAnsi="Times New Roman"/>
          <w:color w:val="000000" w:themeColor="text1"/>
        </w:rPr>
        <w:lastRenderedPageBreak/>
        <w:t>Kredi süreçleri risk yönetiminin gerçekleştirilmesi,</w:t>
      </w:r>
    </w:p>
    <w:p w14:paraId="1C4E5D27" w14:textId="77777777" w:rsidR="004D7CFF" w:rsidRPr="00B919B7" w:rsidRDefault="004D7CFF" w:rsidP="00B919B7">
      <w:pPr>
        <w:pStyle w:val="AralkYok"/>
        <w:numPr>
          <w:ilvl w:val="0"/>
          <w:numId w:val="21"/>
        </w:numPr>
        <w:rPr>
          <w:rFonts w:ascii="Times New Roman" w:eastAsia="Times New Roman" w:hAnsi="Times New Roman"/>
          <w:color w:val="000000" w:themeColor="text1"/>
        </w:rPr>
      </w:pPr>
      <w:r w:rsidRPr="00B919B7">
        <w:rPr>
          <w:rFonts w:ascii="Times New Roman" w:eastAsia="Times New Roman" w:hAnsi="Times New Roman"/>
          <w:color w:val="000000" w:themeColor="text1"/>
        </w:rPr>
        <w:t>Şirket yerleşkeleri ve/veya tesislerinin güvenliğinin temini,</w:t>
      </w:r>
    </w:p>
    <w:p w14:paraId="05585865" w14:textId="77777777" w:rsidR="004D7CFF" w:rsidRPr="00B919B7" w:rsidRDefault="004D7CFF" w:rsidP="00B919B7">
      <w:pPr>
        <w:pStyle w:val="AralkYok"/>
        <w:numPr>
          <w:ilvl w:val="0"/>
          <w:numId w:val="21"/>
        </w:numPr>
        <w:rPr>
          <w:rFonts w:ascii="Times New Roman" w:eastAsia="Times New Roman" w:hAnsi="Times New Roman"/>
          <w:color w:val="000000" w:themeColor="text1"/>
        </w:rPr>
      </w:pPr>
      <w:r w:rsidRPr="00B919B7">
        <w:rPr>
          <w:rFonts w:ascii="Times New Roman" w:eastAsia="Times New Roman" w:hAnsi="Times New Roman"/>
          <w:color w:val="000000" w:themeColor="text1"/>
        </w:rPr>
        <w:t>Şirket operasyonlarının güvenliğinin temini,</w:t>
      </w:r>
    </w:p>
    <w:p w14:paraId="2943C926" w14:textId="77777777" w:rsidR="004D7CFF" w:rsidRPr="00B919B7" w:rsidRDefault="004D7CFF" w:rsidP="00B919B7">
      <w:pPr>
        <w:pStyle w:val="AralkYok"/>
        <w:numPr>
          <w:ilvl w:val="0"/>
          <w:numId w:val="21"/>
        </w:numPr>
        <w:rPr>
          <w:rFonts w:ascii="Times New Roman" w:eastAsia="Times New Roman" w:hAnsi="Times New Roman"/>
          <w:color w:val="000000" w:themeColor="text1"/>
        </w:rPr>
      </w:pPr>
      <w:r w:rsidRPr="00B919B7">
        <w:rPr>
          <w:rFonts w:ascii="Times New Roman" w:eastAsia="Times New Roman" w:hAnsi="Times New Roman"/>
          <w:color w:val="000000" w:themeColor="text1"/>
        </w:rPr>
        <w:t>Şirketin finansal risk süreçlerinin planlanması ve/veya icra edilmesi,</w:t>
      </w:r>
    </w:p>
    <w:p w14:paraId="288881F6" w14:textId="273998B4" w:rsidR="004D7CFF" w:rsidRDefault="004D7CFF" w:rsidP="00B919B7">
      <w:pPr>
        <w:pStyle w:val="AralkYok"/>
        <w:numPr>
          <w:ilvl w:val="0"/>
          <w:numId w:val="21"/>
        </w:numPr>
        <w:rPr>
          <w:rFonts w:ascii="Times New Roman" w:eastAsia="Times New Roman" w:hAnsi="Times New Roman"/>
          <w:color w:val="000000" w:themeColor="text1"/>
        </w:rPr>
      </w:pPr>
      <w:r w:rsidRPr="00B919B7">
        <w:rPr>
          <w:rFonts w:ascii="Times New Roman" w:eastAsia="Times New Roman" w:hAnsi="Times New Roman"/>
          <w:color w:val="000000" w:themeColor="text1"/>
        </w:rPr>
        <w:t>Şirket demirbaşlarının ve/veya kaynaklarının güvenliğinin temini.</w:t>
      </w:r>
    </w:p>
    <w:p w14:paraId="67A40469" w14:textId="77777777" w:rsidR="00B919B7" w:rsidRPr="00B919B7" w:rsidRDefault="00B919B7" w:rsidP="00B919B7">
      <w:pPr>
        <w:pStyle w:val="AralkYok"/>
        <w:ind w:left="720"/>
        <w:rPr>
          <w:rFonts w:ascii="Times New Roman" w:eastAsia="Times New Roman" w:hAnsi="Times New Roman"/>
          <w:color w:val="000000" w:themeColor="text1"/>
        </w:rPr>
      </w:pPr>
    </w:p>
    <w:p w14:paraId="17EE74F7" w14:textId="77777777" w:rsidR="004D7CFF" w:rsidRPr="00B919B7" w:rsidRDefault="004D7CFF" w:rsidP="00B919B7">
      <w:pPr>
        <w:pStyle w:val="AralkYok"/>
        <w:rPr>
          <w:rFonts w:ascii="Times New Roman" w:eastAsia="Times New Roman" w:hAnsi="Times New Roman"/>
          <w:b/>
          <w:bCs/>
          <w:color w:val="000000" w:themeColor="text1"/>
        </w:rPr>
      </w:pPr>
      <w:r w:rsidRPr="00B919B7">
        <w:rPr>
          <w:rFonts w:ascii="Times New Roman" w:eastAsia="Times New Roman" w:hAnsi="Times New Roman"/>
          <w:b/>
          <w:bCs/>
          <w:color w:val="000000" w:themeColor="text1"/>
        </w:rPr>
        <w:t>2.3 Kişisel Veri Kategorileri</w:t>
      </w:r>
    </w:p>
    <w:p w14:paraId="3209DCDB" w14:textId="75F681CE" w:rsidR="004D7CFF" w:rsidRPr="00B919B7" w:rsidRDefault="007333C9" w:rsidP="00B919B7">
      <w:pPr>
        <w:pStyle w:val="AralkYok"/>
        <w:rPr>
          <w:rFonts w:ascii="Times New Roman" w:hAnsi="Times New Roman"/>
          <w:color w:val="000000" w:themeColor="text1"/>
        </w:rPr>
      </w:pPr>
      <w:r>
        <w:rPr>
          <w:rFonts w:ascii="Times New Roman" w:hAnsi="Times New Roman"/>
          <w:color w:val="000000" w:themeColor="text1"/>
        </w:rPr>
        <w:t>Şirket</w:t>
      </w:r>
      <w:r w:rsidR="004D7CFF" w:rsidRPr="00B919B7">
        <w:rPr>
          <w:rFonts w:ascii="Times New Roman" w:hAnsi="Times New Roman"/>
          <w:color w:val="000000" w:themeColor="text1"/>
        </w:rPr>
        <w:t xml:space="preserve"> tarafından aşağıdaki şekilde kategorize edilen kişisel veriler, Kanun’da ve ilgili mevzuatta yer alan kişisel veri işleme şartlarına uygun olarak işlenmektedir:</w:t>
      </w:r>
    </w:p>
    <w:tbl>
      <w:tblPr>
        <w:tblW w:w="9106" w:type="dxa"/>
        <w:shd w:val="clear" w:color="auto" w:fill="F7F5F3"/>
        <w:tblCellMar>
          <w:left w:w="0" w:type="dxa"/>
          <w:right w:w="0" w:type="dxa"/>
        </w:tblCellMar>
        <w:tblLook w:val="04A0" w:firstRow="1" w:lastRow="0" w:firstColumn="1" w:lastColumn="0" w:noHBand="0" w:noVBand="1"/>
      </w:tblPr>
      <w:tblGrid>
        <w:gridCol w:w="2057"/>
        <w:gridCol w:w="7049"/>
      </w:tblGrid>
      <w:tr w:rsidR="00B919B7" w:rsidRPr="00B919B7" w14:paraId="74DDD018"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3F6A8F15" w14:textId="77777777" w:rsidR="004D7CFF" w:rsidRPr="00B919B7" w:rsidRDefault="004D7CFF" w:rsidP="00B919B7">
            <w:pPr>
              <w:pStyle w:val="AralkYok"/>
              <w:rPr>
                <w:rFonts w:ascii="Times New Roman" w:eastAsia="Times New Roman" w:hAnsi="Times New Roman"/>
                <w:b/>
                <w:bCs/>
                <w:color w:val="000000" w:themeColor="text1"/>
              </w:rPr>
            </w:pPr>
            <w:r w:rsidRPr="00B919B7">
              <w:rPr>
                <w:rFonts w:ascii="Times New Roman" w:eastAsia="Times New Roman" w:hAnsi="Times New Roman"/>
                <w:b/>
                <w:bCs/>
                <w:color w:val="000000" w:themeColor="text1"/>
              </w:rPr>
              <w:t>Veri Kategorisi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75FFE414" w14:textId="77777777" w:rsidR="004D7CFF" w:rsidRPr="00B919B7" w:rsidRDefault="004D7CFF" w:rsidP="00B919B7">
            <w:pPr>
              <w:pStyle w:val="AralkYok"/>
              <w:rPr>
                <w:rFonts w:ascii="Times New Roman" w:eastAsia="Times New Roman" w:hAnsi="Times New Roman"/>
                <w:b/>
                <w:bCs/>
                <w:color w:val="000000" w:themeColor="text1"/>
              </w:rPr>
            </w:pPr>
            <w:r w:rsidRPr="00B919B7">
              <w:rPr>
                <w:rFonts w:ascii="Times New Roman" w:eastAsia="Times New Roman" w:hAnsi="Times New Roman"/>
                <w:b/>
                <w:bCs/>
                <w:color w:val="000000" w:themeColor="text1"/>
              </w:rPr>
              <w:t>Açıklama</w:t>
            </w:r>
          </w:p>
        </w:tc>
      </w:tr>
      <w:tr w:rsidR="00B919B7" w:rsidRPr="00B919B7" w14:paraId="1FC5B78C"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7C851A3B"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Kimlik bilgisi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194C50D5" w14:textId="77777777"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Ehliyet, nüfus cüzdanı, ikametgâh, pasaport, avukatlık kimliği, evlilik cüzdanı gibi belgelerde yer alan bilgiler.</w:t>
            </w:r>
          </w:p>
        </w:tc>
      </w:tr>
      <w:tr w:rsidR="00B919B7" w:rsidRPr="00B919B7" w14:paraId="46BA1579"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7F1F4A3A"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İletişim bilgisi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6E6F8123" w14:textId="77777777"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Kişiyle iletişim kurmak için kullanılan bilgiler (</w:t>
            </w:r>
            <w:proofErr w:type="spellStart"/>
            <w:r w:rsidRPr="00B919B7">
              <w:rPr>
                <w:rFonts w:ascii="Times New Roman" w:eastAsia="Times New Roman" w:hAnsi="Times New Roman"/>
                <w:color w:val="000000" w:themeColor="text1"/>
              </w:rPr>
              <w:t>örn</w:t>
            </w:r>
            <w:proofErr w:type="spellEnd"/>
            <w:r w:rsidRPr="00B919B7">
              <w:rPr>
                <w:rFonts w:ascii="Times New Roman" w:eastAsia="Times New Roman" w:hAnsi="Times New Roman"/>
                <w:color w:val="000000" w:themeColor="text1"/>
              </w:rPr>
              <w:t>. e-mail adresi, telefon numarası, cep telefonu numarası, adres).</w:t>
            </w:r>
          </w:p>
        </w:tc>
      </w:tr>
      <w:tr w:rsidR="00B919B7" w:rsidRPr="00B919B7" w14:paraId="76F3D7A4"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6BD6A33D" w14:textId="77777777" w:rsidR="004D7CFF" w:rsidRPr="00B919B7" w:rsidRDefault="004D7CFF" w:rsidP="00B919B7">
            <w:pPr>
              <w:pStyle w:val="AralkYok"/>
              <w:rPr>
                <w:rFonts w:ascii="Times New Roman" w:eastAsia="Times New Roman" w:hAnsi="Times New Roman"/>
                <w:b/>
                <w:color w:val="000000" w:themeColor="text1"/>
              </w:rPr>
            </w:pPr>
            <w:proofErr w:type="spellStart"/>
            <w:r w:rsidRPr="00B919B7">
              <w:rPr>
                <w:rFonts w:ascii="Times New Roman" w:eastAsia="Times New Roman" w:hAnsi="Times New Roman"/>
                <w:b/>
                <w:color w:val="000000" w:themeColor="text1"/>
              </w:rPr>
              <w:t>Lokasyon</w:t>
            </w:r>
            <w:proofErr w:type="spellEnd"/>
            <w:r w:rsidRPr="00B919B7">
              <w:rPr>
                <w:rFonts w:ascii="Times New Roman" w:eastAsia="Times New Roman" w:hAnsi="Times New Roman"/>
                <w:b/>
                <w:color w:val="000000" w:themeColor="text1"/>
              </w:rPr>
              <w:t xml:space="preserve"> bilgisi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244144A9" w14:textId="77777777"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Veri sahibinin konumunu tespit etmeye yarayan bilgiler (</w:t>
            </w:r>
            <w:proofErr w:type="spellStart"/>
            <w:r w:rsidRPr="00B919B7">
              <w:rPr>
                <w:rFonts w:ascii="Times New Roman" w:eastAsia="Times New Roman" w:hAnsi="Times New Roman"/>
                <w:color w:val="000000" w:themeColor="text1"/>
              </w:rPr>
              <w:t>örn</w:t>
            </w:r>
            <w:proofErr w:type="spellEnd"/>
            <w:r w:rsidRPr="00B919B7">
              <w:rPr>
                <w:rFonts w:ascii="Times New Roman" w:eastAsia="Times New Roman" w:hAnsi="Times New Roman"/>
                <w:color w:val="000000" w:themeColor="text1"/>
              </w:rPr>
              <w:t>. araç kullanımı sırasında edinilen konum bilgileri).</w:t>
            </w:r>
          </w:p>
        </w:tc>
      </w:tr>
      <w:tr w:rsidR="00B919B7" w:rsidRPr="00B919B7" w14:paraId="7F39278E"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03A49D07"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Müşteri bilgisi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5D28BF20" w14:textId="77777777"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Ürün ve hizmetlerimizden faydalanan müşterilere ait bilgiler (</w:t>
            </w:r>
            <w:proofErr w:type="spellStart"/>
            <w:r w:rsidRPr="00B919B7">
              <w:rPr>
                <w:rFonts w:ascii="Times New Roman" w:eastAsia="Times New Roman" w:hAnsi="Times New Roman"/>
                <w:color w:val="000000" w:themeColor="text1"/>
              </w:rPr>
              <w:t>örn</w:t>
            </w:r>
            <w:proofErr w:type="spellEnd"/>
            <w:r w:rsidRPr="00B919B7">
              <w:rPr>
                <w:rFonts w:ascii="Times New Roman" w:eastAsia="Times New Roman" w:hAnsi="Times New Roman"/>
                <w:color w:val="000000" w:themeColor="text1"/>
              </w:rPr>
              <w:t xml:space="preserve">. müşteri </w:t>
            </w:r>
            <w:proofErr w:type="spellStart"/>
            <w:r w:rsidRPr="00B919B7">
              <w:rPr>
                <w:rFonts w:ascii="Times New Roman" w:eastAsia="Times New Roman" w:hAnsi="Times New Roman"/>
                <w:color w:val="000000" w:themeColor="text1"/>
              </w:rPr>
              <w:t>no</w:t>
            </w:r>
            <w:proofErr w:type="spellEnd"/>
            <w:r w:rsidRPr="00B919B7">
              <w:rPr>
                <w:rFonts w:ascii="Times New Roman" w:eastAsia="Times New Roman" w:hAnsi="Times New Roman"/>
                <w:color w:val="000000" w:themeColor="text1"/>
              </w:rPr>
              <w:t>, meslek bilgisi, vb.).</w:t>
            </w:r>
          </w:p>
        </w:tc>
      </w:tr>
      <w:tr w:rsidR="00B919B7" w:rsidRPr="00B919B7" w14:paraId="47B541F1"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4EAF793B" w14:textId="77777777" w:rsidR="004D7CFF" w:rsidRPr="00B919B7" w:rsidRDefault="004D7CFF" w:rsidP="00430134">
            <w:pPr>
              <w:pStyle w:val="AralkYok"/>
              <w:jc w:val="left"/>
              <w:rPr>
                <w:rFonts w:ascii="Times New Roman" w:eastAsia="Times New Roman" w:hAnsi="Times New Roman"/>
                <w:b/>
                <w:color w:val="000000" w:themeColor="text1"/>
              </w:rPr>
            </w:pPr>
            <w:r w:rsidRPr="00B919B7">
              <w:rPr>
                <w:rFonts w:ascii="Times New Roman" w:eastAsia="Times New Roman" w:hAnsi="Times New Roman"/>
                <w:b/>
                <w:color w:val="000000" w:themeColor="text1"/>
              </w:rPr>
              <w:t>Müşteri işlem bilgisi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3CCAB602" w14:textId="1A4A13E0"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Ürün ve hizmetlerimizden faydalanan müşteriler tarafından gerçekleştirilen her türlü işleme ilişkin bilgiler.</w:t>
            </w:r>
          </w:p>
        </w:tc>
      </w:tr>
      <w:tr w:rsidR="00B919B7" w:rsidRPr="00B919B7" w14:paraId="365CE356"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0FAFA4E1" w14:textId="77777777" w:rsidR="004D7CFF" w:rsidRPr="00B919B7" w:rsidRDefault="004D7CFF" w:rsidP="00430134">
            <w:pPr>
              <w:pStyle w:val="AralkYok"/>
              <w:jc w:val="left"/>
              <w:rPr>
                <w:rFonts w:ascii="Times New Roman" w:eastAsia="Times New Roman" w:hAnsi="Times New Roman"/>
                <w:b/>
                <w:color w:val="000000" w:themeColor="text1"/>
              </w:rPr>
            </w:pPr>
            <w:r w:rsidRPr="00B919B7">
              <w:rPr>
                <w:rFonts w:ascii="Times New Roman" w:eastAsia="Times New Roman" w:hAnsi="Times New Roman"/>
                <w:b/>
                <w:color w:val="000000" w:themeColor="text1"/>
              </w:rPr>
              <w:t>Fiziksel mekân güvenlik bilgisi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6054F58C" w14:textId="77777777"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Fiziksel mekâna girişte, fiziksel mekânın içerisinde kalış sırasında alınan kamera kayıtları, parmak izi kayıtları gibi kayıtlar ve belgelere ilişkin kişisel veriler.</w:t>
            </w:r>
          </w:p>
        </w:tc>
      </w:tr>
      <w:tr w:rsidR="00B919B7" w:rsidRPr="00B919B7" w14:paraId="4BBB4500"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248A2E2A" w14:textId="77777777" w:rsidR="004D7CFF" w:rsidRPr="00B919B7" w:rsidRDefault="004D7CFF" w:rsidP="00430134">
            <w:pPr>
              <w:pStyle w:val="AralkYok"/>
              <w:jc w:val="left"/>
              <w:rPr>
                <w:rFonts w:ascii="Times New Roman" w:eastAsia="Times New Roman" w:hAnsi="Times New Roman"/>
                <w:b/>
                <w:color w:val="000000" w:themeColor="text1"/>
              </w:rPr>
            </w:pPr>
            <w:r w:rsidRPr="00B919B7">
              <w:rPr>
                <w:rFonts w:ascii="Times New Roman" w:eastAsia="Times New Roman" w:hAnsi="Times New Roman"/>
                <w:b/>
                <w:color w:val="000000" w:themeColor="text1"/>
              </w:rPr>
              <w:t>İşlem güvenliği bilgisi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6419C584" w14:textId="193F4F64" w:rsidR="004D7CFF" w:rsidRPr="00B919B7" w:rsidRDefault="007333C9" w:rsidP="007333C9">
            <w:pPr>
              <w:pStyle w:val="AralkYok"/>
              <w:rPr>
                <w:rFonts w:ascii="Times New Roman" w:eastAsia="Times New Roman" w:hAnsi="Times New Roman"/>
                <w:color w:val="000000" w:themeColor="text1"/>
              </w:rPr>
            </w:pPr>
            <w:proofErr w:type="spellStart"/>
            <w:r>
              <w:rPr>
                <w:rFonts w:ascii="Times New Roman" w:eastAsia="Times New Roman" w:hAnsi="Times New Roman"/>
                <w:color w:val="000000" w:themeColor="text1"/>
              </w:rPr>
              <w:t>Şirket</w:t>
            </w:r>
            <w:r w:rsidR="004D7CFF" w:rsidRPr="00B919B7">
              <w:rPr>
                <w:rFonts w:ascii="Times New Roman" w:eastAsia="Times New Roman" w:hAnsi="Times New Roman"/>
                <w:color w:val="000000" w:themeColor="text1"/>
              </w:rPr>
              <w:t>’</w:t>
            </w:r>
            <w:r>
              <w:rPr>
                <w:rFonts w:ascii="Times New Roman" w:eastAsia="Times New Roman" w:hAnsi="Times New Roman"/>
                <w:color w:val="000000" w:themeColor="text1"/>
              </w:rPr>
              <w:t>in</w:t>
            </w:r>
            <w:r w:rsidR="004D7CFF" w:rsidRPr="00B919B7">
              <w:rPr>
                <w:rFonts w:ascii="Times New Roman" w:eastAsia="Times New Roman" w:hAnsi="Times New Roman"/>
                <w:color w:val="000000" w:themeColor="text1"/>
              </w:rPr>
              <w:t>n</w:t>
            </w:r>
            <w:proofErr w:type="spellEnd"/>
            <w:r w:rsidR="004D7CFF" w:rsidRPr="00B919B7">
              <w:rPr>
                <w:rFonts w:ascii="Times New Roman" w:eastAsia="Times New Roman" w:hAnsi="Times New Roman"/>
                <w:color w:val="000000" w:themeColor="text1"/>
              </w:rPr>
              <w:t xml:space="preserve"> ticari faaliyetlerini yürütürken teknik, idari, hukuki ve ticari güvenliği sağlamak için işlenen kişisel veriler.</w:t>
            </w:r>
          </w:p>
        </w:tc>
      </w:tr>
      <w:tr w:rsidR="00B919B7" w:rsidRPr="00B919B7" w14:paraId="1344F2D7"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6A52E7FD"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Finansal bilgi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099AD0B2" w14:textId="3F12F4C9" w:rsidR="004D7CFF" w:rsidRPr="00B919B7" w:rsidRDefault="007333C9" w:rsidP="007333C9">
            <w:pPr>
              <w:pStyle w:val="AralkYok"/>
              <w:rPr>
                <w:rFonts w:ascii="Times New Roman" w:eastAsia="Times New Roman" w:hAnsi="Times New Roman"/>
                <w:color w:val="000000" w:themeColor="text1"/>
              </w:rPr>
            </w:pPr>
            <w:r>
              <w:rPr>
                <w:rFonts w:ascii="Times New Roman" w:eastAsia="Times New Roman" w:hAnsi="Times New Roman"/>
                <w:color w:val="000000" w:themeColor="text1"/>
              </w:rPr>
              <w:t>Şirket</w:t>
            </w:r>
            <w:r w:rsidR="004D7CFF" w:rsidRPr="00B919B7">
              <w:rPr>
                <w:rFonts w:ascii="Times New Roman" w:eastAsia="Times New Roman" w:hAnsi="Times New Roman"/>
                <w:color w:val="000000" w:themeColor="text1"/>
              </w:rPr>
              <w:t>’</w:t>
            </w:r>
            <w:r>
              <w:rPr>
                <w:rFonts w:ascii="Times New Roman" w:eastAsia="Times New Roman" w:hAnsi="Times New Roman"/>
                <w:color w:val="000000" w:themeColor="text1"/>
              </w:rPr>
              <w:t>in</w:t>
            </w:r>
            <w:r w:rsidR="004D7CFF" w:rsidRPr="00B919B7">
              <w:rPr>
                <w:rFonts w:ascii="Times New Roman" w:eastAsia="Times New Roman" w:hAnsi="Times New Roman"/>
                <w:color w:val="000000" w:themeColor="text1"/>
              </w:rPr>
              <w:t xml:space="preserve"> kişisel veri sahibi ile kurmuş olduğu hukuki ilişkinin tipine göre yaratılan her türlü finansal sonucu gösteren bilgi, belge ve kayıtlara ilişkin işlenen kişisel veriler.</w:t>
            </w:r>
          </w:p>
        </w:tc>
      </w:tr>
      <w:tr w:rsidR="00B919B7" w:rsidRPr="00B919B7" w14:paraId="2689539B"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5724E218" w14:textId="77777777" w:rsidR="004D7CFF" w:rsidRPr="00B919B7" w:rsidRDefault="004D7CFF" w:rsidP="00430134">
            <w:pPr>
              <w:pStyle w:val="AralkYok"/>
              <w:jc w:val="left"/>
              <w:rPr>
                <w:rFonts w:ascii="Times New Roman" w:eastAsia="Times New Roman" w:hAnsi="Times New Roman"/>
                <w:b/>
                <w:color w:val="000000" w:themeColor="text1"/>
              </w:rPr>
            </w:pPr>
            <w:r w:rsidRPr="00B919B7">
              <w:rPr>
                <w:rFonts w:ascii="Times New Roman" w:eastAsia="Times New Roman" w:hAnsi="Times New Roman"/>
                <w:b/>
                <w:color w:val="000000" w:themeColor="text1"/>
              </w:rPr>
              <w:t>Çalışan adayı bilgisi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3D029134" w14:textId="1D33246A" w:rsidR="004D7CFF" w:rsidRPr="00B919B7" w:rsidRDefault="007333C9" w:rsidP="007333C9">
            <w:pPr>
              <w:pStyle w:val="AralkYok"/>
              <w:rPr>
                <w:rFonts w:ascii="Times New Roman" w:eastAsia="Times New Roman" w:hAnsi="Times New Roman"/>
                <w:color w:val="000000" w:themeColor="text1"/>
              </w:rPr>
            </w:pPr>
            <w:r>
              <w:rPr>
                <w:rFonts w:ascii="Times New Roman" w:eastAsia="Times New Roman" w:hAnsi="Times New Roman"/>
                <w:color w:val="000000" w:themeColor="text1"/>
              </w:rPr>
              <w:t>Şirket</w:t>
            </w:r>
            <w:r w:rsidR="004D7CFF" w:rsidRPr="00B919B7">
              <w:rPr>
                <w:rFonts w:ascii="Times New Roman" w:eastAsia="Times New Roman" w:hAnsi="Times New Roman"/>
                <w:color w:val="000000" w:themeColor="text1"/>
              </w:rPr>
              <w:t>’</w:t>
            </w:r>
            <w:r>
              <w:rPr>
                <w:rFonts w:ascii="Times New Roman" w:eastAsia="Times New Roman" w:hAnsi="Times New Roman"/>
                <w:color w:val="000000" w:themeColor="text1"/>
              </w:rPr>
              <w:t>in</w:t>
            </w:r>
            <w:r w:rsidR="004D7CFF" w:rsidRPr="00B919B7">
              <w:rPr>
                <w:rFonts w:ascii="Times New Roman" w:eastAsia="Times New Roman" w:hAnsi="Times New Roman"/>
                <w:color w:val="000000" w:themeColor="text1"/>
              </w:rPr>
              <w:t xml:space="preserve"> çalışanı olmak için başvuruda bulunmuş veya ticari teamül ve dürüstlük kuralları gereği insan kaynakları ihtiyaçları doğrultusunda çalışan adayı olarak değerlendirilmiş veya </w:t>
            </w:r>
            <w:r>
              <w:rPr>
                <w:rFonts w:ascii="Times New Roman" w:eastAsia="Times New Roman" w:hAnsi="Times New Roman"/>
                <w:color w:val="000000" w:themeColor="text1"/>
              </w:rPr>
              <w:t>Şirket</w:t>
            </w:r>
            <w:r w:rsidR="004D7CFF" w:rsidRPr="00B919B7">
              <w:rPr>
                <w:rFonts w:ascii="Times New Roman" w:eastAsia="Times New Roman" w:hAnsi="Times New Roman"/>
                <w:color w:val="000000" w:themeColor="text1"/>
              </w:rPr>
              <w:t xml:space="preserve"> ile çalışma ilişkisi içerisinde olan bireylerle ilgili işlenen kişisel veriler.</w:t>
            </w:r>
          </w:p>
        </w:tc>
      </w:tr>
      <w:tr w:rsidR="00B919B7" w:rsidRPr="00B919B7" w14:paraId="524AC179"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7D59215E"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Hukuki işlem ve uyum bilgisi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5F621EF7" w14:textId="6AE71C2E" w:rsidR="004D7CFF" w:rsidRPr="00B919B7" w:rsidRDefault="007333C9" w:rsidP="007333C9">
            <w:pPr>
              <w:pStyle w:val="AralkYok"/>
              <w:rPr>
                <w:rFonts w:ascii="Times New Roman" w:eastAsia="Times New Roman" w:hAnsi="Times New Roman"/>
                <w:color w:val="000000" w:themeColor="text1"/>
              </w:rPr>
            </w:pPr>
            <w:r>
              <w:rPr>
                <w:rFonts w:ascii="Times New Roman" w:eastAsia="Times New Roman" w:hAnsi="Times New Roman"/>
                <w:color w:val="000000" w:themeColor="text1"/>
              </w:rPr>
              <w:t>Şirket’in</w:t>
            </w:r>
            <w:r w:rsidR="004D7CFF" w:rsidRPr="00B919B7">
              <w:rPr>
                <w:rFonts w:ascii="Times New Roman" w:eastAsia="Times New Roman" w:hAnsi="Times New Roman"/>
                <w:color w:val="000000" w:themeColor="text1"/>
              </w:rPr>
              <w:t xml:space="preserve"> hukuki alacak ve haklarının tespiti, takibi ve borçlarının ifası ile kanuni yükümlülükleri ve şirketin politikalarına uyum kapsamında işlenen kişisel veriler.</w:t>
            </w:r>
          </w:p>
        </w:tc>
      </w:tr>
      <w:tr w:rsidR="00B919B7" w:rsidRPr="00B919B7" w14:paraId="076A57C7"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18ED0D56"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lastRenderedPageBreak/>
              <w:t>Denetim ve teftiş bilgisi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59254F91" w14:textId="77A80433" w:rsidR="004D7CFF" w:rsidRPr="00B919B7" w:rsidRDefault="007333C9" w:rsidP="007333C9">
            <w:pPr>
              <w:pStyle w:val="AralkYok"/>
              <w:rPr>
                <w:rFonts w:ascii="Times New Roman" w:eastAsia="Times New Roman" w:hAnsi="Times New Roman"/>
                <w:color w:val="000000" w:themeColor="text1"/>
              </w:rPr>
            </w:pPr>
            <w:r>
              <w:rPr>
                <w:rFonts w:ascii="Times New Roman" w:eastAsia="Times New Roman" w:hAnsi="Times New Roman"/>
                <w:color w:val="000000" w:themeColor="text1"/>
              </w:rPr>
              <w:t>Şirket</w:t>
            </w:r>
            <w:r w:rsidR="004D7CFF" w:rsidRPr="00B919B7">
              <w:rPr>
                <w:rFonts w:ascii="Times New Roman" w:eastAsia="Times New Roman" w:hAnsi="Times New Roman"/>
                <w:color w:val="000000" w:themeColor="text1"/>
              </w:rPr>
              <w:t>’</w:t>
            </w:r>
            <w:r>
              <w:rPr>
                <w:rFonts w:ascii="Times New Roman" w:eastAsia="Times New Roman" w:hAnsi="Times New Roman"/>
                <w:color w:val="000000" w:themeColor="text1"/>
              </w:rPr>
              <w:t>in</w:t>
            </w:r>
            <w:r w:rsidR="004D7CFF" w:rsidRPr="00B919B7">
              <w:rPr>
                <w:rFonts w:ascii="Times New Roman" w:eastAsia="Times New Roman" w:hAnsi="Times New Roman"/>
                <w:color w:val="000000" w:themeColor="text1"/>
              </w:rPr>
              <w:t xml:space="preserve"> kanuni yükümlülükleri ve şirket politikalarına uyumu kapsamında işlenen kişisel veriler.</w:t>
            </w:r>
          </w:p>
        </w:tc>
      </w:tr>
      <w:tr w:rsidR="00B919B7" w:rsidRPr="00B919B7" w14:paraId="709BBD2D"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15B62890"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Özel nitelikli veri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083EE9CB" w14:textId="77777777"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 xml:space="preserve">Kişilerin ırkı, etnik kökeni, siyasi düşüncesi, felsefi inancı, dini, mezhebi veya diğer inançları, kılık ve kıyafeti, dernek, vakıf ya da sendika üyeliği, sağlığı, cinsel hayatı, ceza mahkûmiyeti ve güvenlik tedbirleriyle ilgili verileri ile </w:t>
            </w:r>
            <w:proofErr w:type="spellStart"/>
            <w:r w:rsidRPr="00B919B7">
              <w:rPr>
                <w:rFonts w:ascii="Times New Roman" w:eastAsia="Times New Roman" w:hAnsi="Times New Roman"/>
                <w:color w:val="000000" w:themeColor="text1"/>
              </w:rPr>
              <w:t>biyometrik</w:t>
            </w:r>
            <w:proofErr w:type="spellEnd"/>
            <w:r w:rsidRPr="00B919B7">
              <w:rPr>
                <w:rFonts w:ascii="Times New Roman" w:eastAsia="Times New Roman" w:hAnsi="Times New Roman"/>
                <w:color w:val="000000" w:themeColor="text1"/>
              </w:rPr>
              <w:t xml:space="preserve"> ve genetik verileri.</w:t>
            </w:r>
          </w:p>
        </w:tc>
      </w:tr>
      <w:tr w:rsidR="00B919B7" w:rsidRPr="00B919B7" w14:paraId="6B7A25A7"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21B55C8A"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Pazarlama bilgisi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45ABD0E8" w14:textId="546EBDE4" w:rsidR="004D7CFF" w:rsidRPr="00B919B7" w:rsidRDefault="007333C9" w:rsidP="00B919B7">
            <w:pPr>
              <w:pStyle w:val="AralkYok"/>
              <w:rPr>
                <w:rFonts w:ascii="Times New Roman" w:eastAsia="Times New Roman" w:hAnsi="Times New Roman"/>
                <w:color w:val="000000" w:themeColor="text1"/>
              </w:rPr>
            </w:pPr>
            <w:r>
              <w:rPr>
                <w:rFonts w:ascii="Times New Roman" w:eastAsia="Times New Roman" w:hAnsi="Times New Roman"/>
                <w:color w:val="000000" w:themeColor="text1"/>
              </w:rPr>
              <w:t>Şirket</w:t>
            </w:r>
            <w:r w:rsidRPr="00B919B7">
              <w:rPr>
                <w:rFonts w:ascii="Times New Roman" w:eastAsia="Times New Roman" w:hAnsi="Times New Roman"/>
                <w:color w:val="000000" w:themeColor="text1"/>
              </w:rPr>
              <w:t>’</w:t>
            </w:r>
            <w:r>
              <w:rPr>
                <w:rFonts w:ascii="Times New Roman" w:eastAsia="Times New Roman" w:hAnsi="Times New Roman"/>
                <w:color w:val="000000" w:themeColor="text1"/>
              </w:rPr>
              <w:t>in</w:t>
            </w:r>
            <w:r w:rsidR="004D7CFF" w:rsidRPr="00B919B7">
              <w:rPr>
                <w:rFonts w:ascii="Times New Roman" w:eastAsia="Times New Roman" w:hAnsi="Times New Roman"/>
                <w:color w:val="000000" w:themeColor="text1"/>
              </w:rPr>
              <w:t xml:space="preserve"> sunduğu ürün ve hizmetlerin kişisel veri sahibinin kullanım alışkanlıkları, beğenisi ve ihtiyaçları doğrultusunda özelleştirilerek pazarlamasının yapılmasına yönelik işlenen kişisel veriler ve bu işleme sonuçları neticesinde yaratılan rapor ve değerlendirmeler.</w:t>
            </w:r>
          </w:p>
        </w:tc>
      </w:tr>
      <w:tr w:rsidR="00B919B7" w:rsidRPr="00B919B7" w14:paraId="6678D329"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48035B8C" w14:textId="5EA8094D"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Talep/</w:t>
            </w:r>
            <w:r w:rsidR="00B919B7" w:rsidRPr="00B919B7">
              <w:rPr>
                <w:rFonts w:ascii="Times New Roman" w:eastAsia="Times New Roman" w:hAnsi="Times New Roman"/>
                <w:b/>
                <w:color w:val="000000" w:themeColor="text1"/>
              </w:rPr>
              <w:t>şikâyet</w:t>
            </w:r>
            <w:r w:rsidRPr="00B919B7">
              <w:rPr>
                <w:rFonts w:ascii="Times New Roman" w:eastAsia="Times New Roman" w:hAnsi="Times New Roman"/>
                <w:b/>
                <w:color w:val="000000" w:themeColor="text1"/>
              </w:rPr>
              <w:t xml:space="preserve"> yönetimi bilgisi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43DBE8A5" w14:textId="75BCB881" w:rsidR="004D7CFF" w:rsidRPr="00B919B7" w:rsidRDefault="007333C9" w:rsidP="007333C9">
            <w:pPr>
              <w:pStyle w:val="AralkYok"/>
              <w:rPr>
                <w:rFonts w:ascii="Times New Roman" w:eastAsia="Times New Roman" w:hAnsi="Times New Roman"/>
                <w:color w:val="000000" w:themeColor="text1"/>
              </w:rPr>
            </w:pPr>
            <w:r>
              <w:rPr>
                <w:rFonts w:ascii="Times New Roman" w:eastAsia="Times New Roman" w:hAnsi="Times New Roman"/>
                <w:color w:val="000000" w:themeColor="text1"/>
              </w:rPr>
              <w:t>Şirket</w:t>
            </w:r>
            <w:r w:rsidR="004D7CFF" w:rsidRPr="00B919B7">
              <w:rPr>
                <w:rFonts w:ascii="Times New Roman" w:eastAsia="Times New Roman" w:hAnsi="Times New Roman"/>
                <w:color w:val="000000" w:themeColor="text1"/>
              </w:rPr>
              <w:t>’</w:t>
            </w:r>
            <w:r>
              <w:rPr>
                <w:rFonts w:ascii="Times New Roman" w:eastAsia="Times New Roman" w:hAnsi="Times New Roman"/>
                <w:color w:val="000000" w:themeColor="text1"/>
              </w:rPr>
              <w:t>e</w:t>
            </w:r>
            <w:r w:rsidR="004D7CFF" w:rsidRPr="00B919B7">
              <w:rPr>
                <w:rFonts w:ascii="Times New Roman" w:eastAsia="Times New Roman" w:hAnsi="Times New Roman"/>
                <w:color w:val="000000" w:themeColor="text1"/>
              </w:rPr>
              <w:t xml:space="preserve"> yöneltilmiş olan her türlü talep veya </w:t>
            </w:r>
            <w:r w:rsidR="00B919B7" w:rsidRPr="00B919B7">
              <w:rPr>
                <w:rFonts w:ascii="Times New Roman" w:eastAsia="Times New Roman" w:hAnsi="Times New Roman"/>
                <w:color w:val="000000" w:themeColor="text1"/>
              </w:rPr>
              <w:t>şikâyetin</w:t>
            </w:r>
            <w:r w:rsidR="004D7CFF" w:rsidRPr="00B919B7">
              <w:rPr>
                <w:rFonts w:ascii="Times New Roman" w:eastAsia="Times New Roman" w:hAnsi="Times New Roman"/>
                <w:color w:val="000000" w:themeColor="text1"/>
              </w:rPr>
              <w:t xml:space="preserve"> alınması ve değerlendirilmesine ilişkin kişisel veriler.</w:t>
            </w:r>
          </w:p>
        </w:tc>
      </w:tr>
      <w:tr w:rsidR="00B919B7" w:rsidRPr="00B919B7" w14:paraId="4CCDBF30"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4449C833" w14:textId="77777777" w:rsidR="004D7CFF" w:rsidRPr="00B919B7" w:rsidRDefault="004D7CFF" w:rsidP="00430134">
            <w:pPr>
              <w:pStyle w:val="AralkYok"/>
              <w:jc w:val="left"/>
              <w:rPr>
                <w:rFonts w:ascii="Times New Roman" w:eastAsia="Times New Roman" w:hAnsi="Times New Roman"/>
                <w:b/>
                <w:color w:val="000000" w:themeColor="text1"/>
              </w:rPr>
            </w:pPr>
            <w:r w:rsidRPr="00B919B7">
              <w:rPr>
                <w:rFonts w:ascii="Times New Roman" w:eastAsia="Times New Roman" w:hAnsi="Times New Roman"/>
                <w:b/>
                <w:color w:val="000000" w:themeColor="text1"/>
              </w:rPr>
              <w:t>İtibar yönetimi bilgisi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5D92337A" w14:textId="4F42B8FE" w:rsidR="004D7CFF" w:rsidRPr="00B919B7" w:rsidRDefault="007333C9" w:rsidP="00B919B7">
            <w:pPr>
              <w:pStyle w:val="AralkYok"/>
              <w:rPr>
                <w:rFonts w:ascii="Times New Roman" w:eastAsia="Times New Roman" w:hAnsi="Times New Roman"/>
                <w:color w:val="000000" w:themeColor="text1"/>
              </w:rPr>
            </w:pPr>
            <w:r>
              <w:rPr>
                <w:rFonts w:ascii="Times New Roman" w:eastAsia="Times New Roman" w:hAnsi="Times New Roman"/>
                <w:color w:val="000000" w:themeColor="text1"/>
              </w:rPr>
              <w:t>Şirket</w:t>
            </w:r>
            <w:r w:rsidRPr="00B919B7">
              <w:rPr>
                <w:rFonts w:ascii="Times New Roman" w:eastAsia="Times New Roman" w:hAnsi="Times New Roman"/>
                <w:color w:val="000000" w:themeColor="text1"/>
              </w:rPr>
              <w:t>’</w:t>
            </w:r>
            <w:r>
              <w:rPr>
                <w:rFonts w:ascii="Times New Roman" w:eastAsia="Times New Roman" w:hAnsi="Times New Roman"/>
                <w:color w:val="000000" w:themeColor="text1"/>
              </w:rPr>
              <w:t>in</w:t>
            </w:r>
            <w:r w:rsidR="004D7CFF" w:rsidRPr="00B919B7">
              <w:rPr>
                <w:rFonts w:ascii="Times New Roman" w:eastAsia="Times New Roman" w:hAnsi="Times New Roman"/>
                <w:color w:val="000000" w:themeColor="text1"/>
              </w:rPr>
              <w:t xml:space="preserve"> ticari itibarını korumak maksatlı toplanan bilgiler ve buna ilişkin oluşturulan değerlendirme raporları ile alınan aksiyonlarla ilgili bilgiler.</w:t>
            </w:r>
          </w:p>
        </w:tc>
      </w:tr>
      <w:tr w:rsidR="00B919B7" w:rsidRPr="00B919B7" w14:paraId="24C8AD04"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0C2C758C" w14:textId="77777777" w:rsidR="004D7CFF" w:rsidRPr="00B919B7" w:rsidRDefault="004D7CFF" w:rsidP="00430134">
            <w:pPr>
              <w:pStyle w:val="AralkYok"/>
              <w:jc w:val="left"/>
              <w:rPr>
                <w:rFonts w:ascii="Times New Roman" w:eastAsia="Times New Roman" w:hAnsi="Times New Roman"/>
                <w:b/>
                <w:color w:val="000000" w:themeColor="text1"/>
              </w:rPr>
            </w:pPr>
            <w:r w:rsidRPr="00B919B7">
              <w:rPr>
                <w:rFonts w:ascii="Times New Roman" w:eastAsia="Times New Roman" w:hAnsi="Times New Roman"/>
                <w:b/>
                <w:color w:val="000000" w:themeColor="text1"/>
              </w:rPr>
              <w:t>Olay yönetimi bilgisi</w:t>
            </w:r>
          </w:p>
        </w:tc>
        <w:tc>
          <w:tcPr>
            <w:tcW w:w="7049"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20A63EEC" w14:textId="4FE2CB94" w:rsidR="004D7CFF" w:rsidRPr="00B919B7" w:rsidRDefault="007333C9" w:rsidP="00B919B7">
            <w:pPr>
              <w:pStyle w:val="AralkYok"/>
              <w:rPr>
                <w:rFonts w:ascii="Times New Roman" w:eastAsia="Times New Roman" w:hAnsi="Times New Roman"/>
                <w:color w:val="000000" w:themeColor="text1"/>
              </w:rPr>
            </w:pPr>
            <w:r>
              <w:rPr>
                <w:rFonts w:ascii="Times New Roman" w:eastAsia="Times New Roman" w:hAnsi="Times New Roman"/>
                <w:color w:val="000000" w:themeColor="text1"/>
              </w:rPr>
              <w:t>Şirket</w:t>
            </w:r>
            <w:r w:rsidRPr="00B919B7">
              <w:rPr>
                <w:rFonts w:ascii="Times New Roman" w:eastAsia="Times New Roman" w:hAnsi="Times New Roman"/>
                <w:color w:val="000000" w:themeColor="text1"/>
              </w:rPr>
              <w:t>’</w:t>
            </w:r>
            <w:r>
              <w:rPr>
                <w:rFonts w:ascii="Times New Roman" w:eastAsia="Times New Roman" w:hAnsi="Times New Roman"/>
                <w:color w:val="000000" w:themeColor="text1"/>
              </w:rPr>
              <w:t>in</w:t>
            </w:r>
            <w:r w:rsidR="004D7CFF" w:rsidRPr="00B919B7">
              <w:rPr>
                <w:rFonts w:ascii="Times New Roman" w:eastAsia="Times New Roman" w:hAnsi="Times New Roman"/>
                <w:color w:val="000000" w:themeColor="text1"/>
              </w:rPr>
              <w:t xml:space="preserve"> ticari hak ve menfaatleri ile müşterilerinin hak ve menfaatlerini korumak maksatlı gelişen olaylara karşı gerekli hukuki, teknik ve idari tedbirlerin alınmasına yönelik olarak işlenen kişisel veriler.</w:t>
            </w:r>
          </w:p>
        </w:tc>
      </w:tr>
    </w:tbl>
    <w:p w14:paraId="5BCCB61D" w14:textId="77777777" w:rsidR="00B919B7" w:rsidRDefault="00B919B7" w:rsidP="00B919B7">
      <w:pPr>
        <w:pStyle w:val="AralkYok"/>
        <w:rPr>
          <w:rFonts w:ascii="Times New Roman" w:eastAsia="Times New Roman" w:hAnsi="Times New Roman"/>
          <w:color w:val="000000" w:themeColor="text1"/>
        </w:rPr>
      </w:pPr>
    </w:p>
    <w:p w14:paraId="41A23EA8" w14:textId="2D3EC30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3. Kişisel Verilerin İşlenmesine İlişkin İlke ve Şartlar</w:t>
      </w:r>
    </w:p>
    <w:p w14:paraId="084A8275" w14:textId="37BD3A50" w:rsidR="004D7CFF" w:rsidRDefault="007333C9" w:rsidP="00B919B7">
      <w:pPr>
        <w:pStyle w:val="AralkYok"/>
        <w:rPr>
          <w:rFonts w:ascii="Times New Roman" w:hAnsi="Times New Roman"/>
          <w:color w:val="000000" w:themeColor="text1"/>
        </w:rPr>
      </w:pPr>
      <w:r>
        <w:rPr>
          <w:rFonts w:ascii="Times New Roman" w:hAnsi="Times New Roman"/>
          <w:color w:val="000000" w:themeColor="text1"/>
        </w:rPr>
        <w:t>Şirket</w:t>
      </w:r>
      <w:r w:rsidR="004D7CFF" w:rsidRPr="00B919B7">
        <w:rPr>
          <w:rFonts w:ascii="Times New Roman" w:hAnsi="Times New Roman"/>
          <w:color w:val="000000" w:themeColor="text1"/>
        </w:rPr>
        <w:t xml:space="preserve">, Kanun’un 4. maddesine uygun olarak kişisel verilerin işlenmesi konusunda; hukuka ve dürüstlük kurallarına uygun, doğru ve gerektiğinde güncel, belirli, açık ve meşru amaçlar güderek, amaç ile bağlantılı, sınırlı ve ölçülü bir biçimde kişisel veri işleme faaliyetinde bulunmaktadır. </w:t>
      </w:r>
      <w:r>
        <w:rPr>
          <w:rFonts w:ascii="Times New Roman" w:hAnsi="Times New Roman"/>
          <w:color w:val="000000" w:themeColor="text1"/>
        </w:rPr>
        <w:t>Şirket</w:t>
      </w:r>
      <w:r w:rsidR="004D7CFF" w:rsidRPr="00B919B7">
        <w:rPr>
          <w:rFonts w:ascii="Times New Roman" w:hAnsi="Times New Roman"/>
          <w:color w:val="000000" w:themeColor="text1"/>
        </w:rPr>
        <w:t>, kanunlarda öngörülen veya kişisel veri işleme amacının gerektirdiği süre kadar kişisel verileri muhafaza eder.</w:t>
      </w:r>
    </w:p>
    <w:p w14:paraId="7ED6796C" w14:textId="77777777" w:rsidR="00B919B7" w:rsidRPr="00B919B7" w:rsidRDefault="00B919B7" w:rsidP="00B919B7">
      <w:pPr>
        <w:pStyle w:val="AralkYok"/>
        <w:rPr>
          <w:rFonts w:ascii="Times New Roman" w:hAnsi="Times New Roman"/>
          <w:color w:val="000000" w:themeColor="text1"/>
        </w:rPr>
      </w:pPr>
    </w:p>
    <w:p w14:paraId="2D7B8AA9" w14:textId="77777777" w:rsidR="004D7CFF" w:rsidRPr="00B919B7" w:rsidRDefault="004D7CFF" w:rsidP="00B919B7">
      <w:pPr>
        <w:pStyle w:val="AralkYok"/>
        <w:rPr>
          <w:rFonts w:ascii="Times New Roman" w:eastAsia="Times New Roman" w:hAnsi="Times New Roman"/>
          <w:b/>
          <w:bCs/>
          <w:color w:val="000000" w:themeColor="text1"/>
        </w:rPr>
      </w:pPr>
      <w:r w:rsidRPr="00B919B7">
        <w:rPr>
          <w:rFonts w:ascii="Times New Roman" w:eastAsia="Times New Roman" w:hAnsi="Times New Roman"/>
          <w:b/>
          <w:bCs/>
          <w:color w:val="000000" w:themeColor="text1"/>
        </w:rPr>
        <w:t>3.1 Kişisel Verilerin İşlenmesine İlişkin İlkeler</w:t>
      </w:r>
    </w:p>
    <w:p w14:paraId="77834C29" w14:textId="5EB16ADC" w:rsidR="004D7CFF" w:rsidRDefault="007333C9" w:rsidP="00B919B7">
      <w:pPr>
        <w:pStyle w:val="AralkYok"/>
        <w:rPr>
          <w:rFonts w:ascii="Times New Roman" w:hAnsi="Times New Roman"/>
          <w:color w:val="000000" w:themeColor="text1"/>
        </w:rPr>
      </w:pPr>
      <w:r>
        <w:rPr>
          <w:rFonts w:ascii="Times New Roman" w:hAnsi="Times New Roman"/>
          <w:color w:val="000000" w:themeColor="text1"/>
        </w:rPr>
        <w:t>Şirket</w:t>
      </w:r>
      <w:r w:rsidR="004D7CFF" w:rsidRPr="00B919B7">
        <w:rPr>
          <w:rFonts w:ascii="Times New Roman" w:hAnsi="Times New Roman"/>
          <w:color w:val="000000" w:themeColor="text1"/>
        </w:rPr>
        <w:t>, KVK Kanunu’nun 10. maddesine uygun olarak veri sahiplerini aydınlatmaktır ve rıza alınması gereken durumlarda veri sahiplerinden rızalarını talep ederek bu kişisel verileri aşağıda belirtilen ilkeleri esas alarak işler.</w:t>
      </w:r>
    </w:p>
    <w:p w14:paraId="7CFBBEFC" w14:textId="77777777" w:rsidR="00B919B7" w:rsidRPr="00B919B7" w:rsidRDefault="00B919B7" w:rsidP="00B919B7">
      <w:pPr>
        <w:pStyle w:val="AralkYok"/>
        <w:rPr>
          <w:rFonts w:ascii="Times New Roman" w:hAnsi="Times New Roman"/>
          <w:color w:val="000000" w:themeColor="text1"/>
        </w:rPr>
      </w:pPr>
    </w:p>
    <w:p w14:paraId="030DA7C6" w14:textId="77777777" w:rsidR="004D7CFF" w:rsidRPr="00B919B7" w:rsidRDefault="004D7CFF" w:rsidP="00B919B7">
      <w:pPr>
        <w:pStyle w:val="AralkYok"/>
        <w:rPr>
          <w:rFonts w:ascii="Times New Roman" w:hAnsi="Times New Roman"/>
          <w:color w:val="000000" w:themeColor="text1"/>
        </w:rPr>
      </w:pPr>
      <w:r w:rsidRPr="00B919B7">
        <w:rPr>
          <w:rFonts w:ascii="Times New Roman" w:hAnsi="Times New Roman"/>
          <w:b/>
          <w:bCs/>
          <w:color w:val="000000" w:themeColor="text1"/>
          <w:bdr w:val="none" w:sz="0" w:space="0" w:color="auto" w:frame="1"/>
        </w:rPr>
        <w:t>3.1.1 Verilerin Hukuka ve Dürüstlük Kuralına Uygun İşlenmesi</w:t>
      </w:r>
    </w:p>
    <w:p w14:paraId="3DEA198B" w14:textId="1B909601" w:rsidR="004D7CFF" w:rsidRDefault="007333C9" w:rsidP="00B919B7">
      <w:pPr>
        <w:pStyle w:val="AralkYok"/>
        <w:rPr>
          <w:rFonts w:ascii="Times New Roman" w:hAnsi="Times New Roman"/>
          <w:color w:val="000000" w:themeColor="text1"/>
        </w:rPr>
      </w:pPr>
      <w:r>
        <w:rPr>
          <w:rFonts w:ascii="Times New Roman" w:hAnsi="Times New Roman"/>
          <w:color w:val="000000" w:themeColor="text1"/>
        </w:rPr>
        <w:t>Şirket</w:t>
      </w:r>
      <w:r w:rsidR="004D7CFF" w:rsidRPr="00B919B7">
        <w:rPr>
          <w:rFonts w:ascii="Times New Roman" w:hAnsi="Times New Roman"/>
          <w:color w:val="000000" w:themeColor="text1"/>
        </w:rPr>
        <w:t xml:space="preserve">, kişisel verilerin işlenmesinde hukuksal düzenlemelerle getirilen ilkeler ile genel güven ve dürüstlük kuralına uygun hareket etmektedir. Dürüstlük kuralına uygun olma ilkesi uyarınca </w:t>
      </w:r>
      <w:r>
        <w:rPr>
          <w:rFonts w:ascii="Times New Roman" w:hAnsi="Times New Roman"/>
          <w:color w:val="000000" w:themeColor="text1"/>
        </w:rPr>
        <w:t>Şirket</w:t>
      </w:r>
      <w:r w:rsidR="004D7CFF" w:rsidRPr="00B919B7">
        <w:rPr>
          <w:rFonts w:ascii="Times New Roman" w:hAnsi="Times New Roman"/>
          <w:color w:val="000000" w:themeColor="text1"/>
        </w:rPr>
        <w:t xml:space="preserve"> veri işlemedeki hedeflerine ulaşmaya çalışırken, ilgili kişilerin çıkarlarını ve makul beklentilerini dikkate almaktadır.</w:t>
      </w:r>
    </w:p>
    <w:p w14:paraId="4404C1E0" w14:textId="77777777" w:rsidR="00B919B7" w:rsidRPr="00B919B7" w:rsidRDefault="00B919B7" w:rsidP="00B919B7">
      <w:pPr>
        <w:pStyle w:val="AralkYok"/>
        <w:rPr>
          <w:rFonts w:ascii="Times New Roman" w:hAnsi="Times New Roman"/>
          <w:color w:val="000000" w:themeColor="text1"/>
        </w:rPr>
      </w:pPr>
    </w:p>
    <w:p w14:paraId="58E2AF55" w14:textId="77777777" w:rsidR="004D7CFF" w:rsidRPr="00B919B7" w:rsidRDefault="004D7CFF" w:rsidP="00B919B7">
      <w:pPr>
        <w:pStyle w:val="AralkYok"/>
        <w:rPr>
          <w:rFonts w:ascii="Times New Roman" w:hAnsi="Times New Roman"/>
          <w:color w:val="000000" w:themeColor="text1"/>
        </w:rPr>
      </w:pPr>
      <w:r w:rsidRPr="00B919B7">
        <w:rPr>
          <w:rFonts w:ascii="Times New Roman" w:hAnsi="Times New Roman"/>
          <w:b/>
          <w:bCs/>
          <w:color w:val="000000" w:themeColor="text1"/>
          <w:bdr w:val="none" w:sz="0" w:space="0" w:color="auto" w:frame="1"/>
        </w:rPr>
        <w:t>3.1.2 Kişisel Verilerin Doğru ve Gerektiğinde Güncel Olmasının Sağlanması</w:t>
      </w:r>
    </w:p>
    <w:p w14:paraId="0B6D2573" w14:textId="487BD29C" w:rsidR="004D7CFF" w:rsidRDefault="004D7CFF" w:rsidP="00B919B7">
      <w:pPr>
        <w:pStyle w:val="AralkYok"/>
        <w:rPr>
          <w:rFonts w:ascii="Times New Roman" w:hAnsi="Times New Roman"/>
          <w:color w:val="000000" w:themeColor="text1"/>
        </w:rPr>
      </w:pPr>
      <w:r w:rsidRPr="00B919B7">
        <w:rPr>
          <w:rFonts w:ascii="Times New Roman" w:hAnsi="Times New Roman"/>
          <w:color w:val="000000" w:themeColor="text1"/>
        </w:rPr>
        <w:t xml:space="preserve">Kişisel verilerin doğru ve güncel bir şekilde tutulması, </w:t>
      </w:r>
      <w:r w:rsidR="007333C9">
        <w:rPr>
          <w:rFonts w:ascii="Times New Roman" w:hAnsi="Times New Roman"/>
          <w:color w:val="000000" w:themeColor="text1"/>
        </w:rPr>
        <w:t>Şirket</w:t>
      </w:r>
      <w:r w:rsidRPr="00B919B7">
        <w:rPr>
          <w:rFonts w:ascii="Times New Roman" w:hAnsi="Times New Roman"/>
          <w:color w:val="000000" w:themeColor="text1"/>
        </w:rPr>
        <w:t xml:space="preserve"> açısından ilgili kişinin temel hak ve özgürlüklerinin korunması için gereklidir. Kişisel verilerin doğru ve gerektiğinde güncel olmasının sağlanması noktasında </w:t>
      </w:r>
      <w:r w:rsidR="007333C9">
        <w:rPr>
          <w:rFonts w:ascii="Times New Roman" w:eastAsia="Times New Roman" w:hAnsi="Times New Roman"/>
          <w:color w:val="000000" w:themeColor="text1"/>
        </w:rPr>
        <w:t>Şirket</w:t>
      </w:r>
      <w:r w:rsidR="007333C9" w:rsidRPr="00B919B7">
        <w:rPr>
          <w:rFonts w:ascii="Times New Roman" w:eastAsia="Times New Roman" w:hAnsi="Times New Roman"/>
          <w:color w:val="000000" w:themeColor="text1"/>
        </w:rPr>
        <w:t>’</w:t>
      </w:r>
      <w:r w:rsidR="007333C9">
        <w:rPr>
          <w:rFonts w:ascii="Times New Roman" w:eastAsia="Times New Roman" w:hAnsi="Times New Roman"/>
          <w:color w:val="000000" w:themeColor="text1"/>
        </w:rPr>
        <w:t>in</w:t>
      </w:r>
      <w:r w:rsidRPr="00B919B7">
        <w:rPr>
          <w:rFonts w:ascii="Times New Roman" w:hAnsi="Times New Roman"/>
          <w:color w:val="000000" w:themeColor="text1"/>
        </w:rPr>
        <w:t xml:space="preserve"> aktif özen yükümlülüğü bulunmaktadır. Bu sebeple </w:t>
      </w:r>
      <w:r w:rsidR="007333C9">
        <w:rPr>
          <w:rFonts w:ascii="Times New Roman" w:hAnsi="Times New Roman"/>
          <w:color w:val="000000" w:themeColor="text1"/>
        </w:rPr>
        <w:lastRenderedPageBreak/>
        <w:t>Şirket</w:t>
      </w:r>
      <w:r w:rsidRPr="00B919B7">
        <w:rPr>
          <w:rFonts w:ascii="Times New Roman" w:hAnsi="Times New Roman"/>
          <w:color w:val="000000" w:themeColor="text1"/>
        </w:rPr>
        <w:t xml:space="preserve"> tarafından veri sahibi olan ilgili kişinin bilgilerinin doğru ve güncel olarak tutulması için bütün iletişim kanalları açıktır.</w:t>
      </w:r>
    </w:p>
    <w:p w14:paraId="46A527D1" w14:textId="77777777" w:rsidR="00B919B7" w:rsidRPr="00B919B7" w:rsidRDefault="00B919B7" w:rsidP="00B919B7">
      <w:pPr>
        <w:pStyle w:val="AralkYok"/>
        <w:rPr>
          <w:rFonts w:ascii="Times New Roman" w:hAnsi="Times New Roman"/>
          <w:color w:val="000000" w:themeColor="text1"/>
        </w:rPr>
      </w:pPr>
    </w:p>
    <w:p w14:paraId="754270E2" w14:textId="77777777" w:rsidR="004D7CFF" w:rsidRPr="00B919B7" w:rsidRDefault="004D7CFF" w:rsidP="00B919B7">
      <w:pPr>
        <w:pStyle w:val="AralkYok"/>
        <w:rPr>
          <w:rFonts w:ascii="Times New Roman" w:hAnsi="Times New Roman"/>
          <w:color w:val="000000" w:themeColor="text1"/>
        </w:rPr>
      </w:pPr>
      <w:r w:rsidRPr="00B919B7">
        <w:rPr>
          <w:rFonts w:ascii="Times New Roman" w:hAnsi="Times New Roman"/>
          <w:b/>
          <w:bCs/>
          <w:color w:val="000000" w:themeColor="text1"/>
          <w:bdr w:val="none" w:sz="0" w:space="0" w:color="auto" w:frame="1"/>
        </w:rPr>
        <w:t>3.1.3 Verilerin Belirli, Açık ve Meşru Amaçlarla İşlenmesi</w:t>
      </w:r>
    </w:p>
    <w:p w14:paraId="10F19294" w14:textId="7466B54D" w:rsidR="004D7CFF" w:rsidRDefault="007333C9" w:rsidP="00B919B7">
      <w:pPr>
        <w:pStyle w:val="AralkYok"/>
        <w:rPr>
          <w:rFonts w:ascii="Times New Roman" w:hAnsi="Times New Roman"/>
          <w:color w:val="000000" w:themeColor="text1"/>
        </w:rPr>
      </w:pPr>
      <w:r>
        <w:rPr>
          <w:rFonts w:ascii="Times New Roman" w:hAnsi="Times New Roman"/>
          <w:color w:val="000000" w:themeColor="text1"/>
        </w:rPr>
        <w:t>Şirket</w:t>
      </w:r>
      <w:r w:rsidR="004D7CFF" w:rsidRPr="00B919B7">
        <w:rPr>
          <w:rFonts w:ascii="Times New Roman" w:hAnsi="Times New Roman"/>
          <w:color w:val="000000" w:themeColor="text1"/>
        </w:rPr>
        <w:t>, meşru ve hukuka uygun olan kişisel veri işleme amacını açık ve kesin olarak belirlemektedir. Yürütmekte olduğu ticari faaliyet ile bağlantılı ve bunlar için gerekli olan kadar kişisel veriyi işlemektedir.</w:t>
      </w:r>
    </w:p>
    <w:p w14:paraId="0972B355" w14:textId="77777777" w:rsidR="00B919B7" w:rsidRPr="00B919B7" w:rsidRDefault="00B919B7" w:rsidP="00B919B7">
      <w:pPr>
        <w:pStyle w:val="AralkYok"/>
        <w:rPr>
          <w:rFonts w:ascii="Times New Roman" w:hAnsi="Times New Roman"/>
          <w:color w:val="000000" w:themeColor="text1"/>
        </w:rPr>
      </w:pPr>
    </w:p>
    <w:p w14:paraId="1E90F0A3" w14:textId="77777777" w:rsidR="004D7CFF" w:rsidRPr="00B919B7" w:rsidRDefault="004D7CFF" w:rsidP="00B919B7">
      <w:pPr>
        <w:pStyle w:val="AralkYok"/>
        <w:rPr>
          <w:rFonts w:ascii="Times New Roman" w:hAnsi="Times New Roman"/>
          <w:color w:val="000000" w:themeColor="text1"/>
        </w:rPr>
      </w:pPr>
      <w:r w:rsidRPr="00B919B7">
        <w:rPr>
          <w:rFonts w:ascii="Times New Roman" w:hAnsi="Times New Roman"/>
          <w:b/>
          <w:bCs/>
          <w:color w:val="000000" w:themeColor="text1"/>
          <w:bdr w:val="none" w:sz="0" w:space="0" w:color="auto" w:frame="1"/>
        </w:rPr>
        <w:t>3.1.4 Verilerin İşlendikleri Amaçla Bağlantılı, Sınırlı ve Ölçülü Olması</w:t>
      </w:r>
    </w:p>
    <w:p w14:paraId="396C71E2" w14:textId="5B994544" w:rsidR="004D7CFF" w:rsidRDefault="007333C9" w:rsidP="00B919B7">
      <w:pPr>
        <w:pStyle w:val="AralkYok"/>
        <w:rPr>
          <w:rFonts w:ascii="Times New Roman" w:hAnsi="Times New Roman"/>
          <w:color w:val="000000" w:themeColor="text1"/>
        </w:rPr>
      </w:pPr>
      <w:r>
        <w:rPr>
          <w:rFonts w:ascii="Times New Roman" w:hAnsi="Times New Roman"/>
          <w:color w:val="000000" w:themeColor="text1"/>
        </w:rPr>
        <w:t>Şirket</w:t>
      </w:r>
      <w:r w:rsidR="004D7CFF" w:rsidRPr="00B919B7">
        <w:rPr>
          <w:rFonts w:ascii="Times New Roman" w:hAnsi="Times New Roman"/>
          <w:color w:val="000000" w:themeColor="text1"/>
        </w:rPr>
        <w:t xml:space="preserve">; kişisel verileri, iştigal konusu ile ilgili ve işinin yürütülmesi için gerekli olan amaçlar </w:t>
      </w:r>
      <w:r w:rsidR="00B919B7" w:rsidRPr="00B919B7">
        <w:rPr>
          <w:rFonts w:ascii="Times New Roman" w:hAnsi="Times New Roman"/>
          <w:color w:val="000000" w:themeColor="text1"/>
        </w:rPr>
        <w:t>dâhilinde</w:t>
      </w:r>
      <w:r w:rsidR="004D7CFF" w:rsidRPr="00B919B7">
        <w:rPr>
          <w:rFonts w:ascii="Times New Roman" w:hAnsi="Times New Roman"/>
          <w:color w:val="000000" w:themeColor="text1"/>
        </w:rPr>
        <w:t xml:space="preserve"> işlemektedir. Bu sebeple, kişisel verileri belirlenen amaçların gerçekleştirilebilmesine elverişli bir biçimde işlemekte ve amacın gerçekleştirilmesiyle ilgili olmayan veya ihtiyaç duyulmayan kişisel verilerin işlenmesinden kaçınmaktadır.</w:t>
      </w:r>
    </w:p>
    <w:p w14:paraId="60CBC89E" w14:textId="77777777" w:rsidR="00B919B7" w:rsidRPr="00B919B7" w:rsidRDefault="00B919B7" w:rsidP="00B919B7">
      <w:pPr>
        <w:pStyle w:val="AralkYok"/>
        <w:rPr>
          <w:rFonts w:ascii="Times New Roman" w:hAnsi="Times New Roman"/>
          <w:color w:val="000000" w:themeColor="text1"/>
        </w:rPr>
      </w:pPr>
    </w:p>
    <w:p w14:paraId="1059CEAF" w14:textId="77777777" w:rsidR="004D7CFF" w:rsidRPr="00B919B7" w:rsidRDefault="004D7CFF" w:rsidP="00B919B7">
      <w:pPr>
        <w:pStyle w:val="AralkYok"/>
        <w:rPr>
          <w:rFonts w:ascii="Times New Roman" w:hAnsi="Times New Roman"/>
          <w:color w:val="000000" w:themeColor="text1"/>
        </w:rPr>
      </w:pPr>
      <w:r w:rsidRPr="00B919B7">
        <w:rPr>
          <w:rFonts w:ascii="Times New Roman" w:hAnsi="Times New Roman"/>
          <w:b/>
          <w:bCs/>
          <w:color w:val="000000" w:themeColor="text1"/>
          <w:bdr w:val="none" w:sz="0" w:space="0" w:color="auto" w:frame="1"/>
        </w:rPr>
        <w:t>3.1.5 Verilerin İlgili Mevzuatta Öngörülen veya İşlendikleri Amaç için Gerekli Olan Süre Kadar Muhafaza Edilmesi</w:t>
      </w:r>
    </w:p>
    <w:p w14:paraId="605AD269" w14:textId="2F374DED" w:rsidR="004D7CFF" w:rsidRDefault="007333C9" w:rsidP="00B919B7">
      <w:pPr>
        <w:pStyle w:val="AralkYok"/>
        <w:rPr>
          <w:rFonts w:ascii="Times New Roman" w:hAnsi="Times New Roman"/>
          <w:color w:val="000000" w:themeColor="text1"/>
        </w:rPr>
      </w:pPr>
      <w:r>
        <w:rPr>
          <w:rFonts w:ascii="Times New Roman" w:hAnsi="Times New Roman"/>
          <w:color w:val="000000" w:themeColor="text1"/>
        </w:rPr>
        <w:t>Şirket</w:t>
      </w:r>
      <w:r w:rsidR="004D7CFF" w:rsidRPr="00B919B7">
        <w:rPr>
          <w:rFonts w:ascii="Times New Roman" w:hAnsi="Times New Roman"/>
          <w:color w:val="000000" w:themeColor="text1"/>
        </w:rPr>
        <w:t xml:space="preserve">, kişisel verileri ancak ilgili mevzuatta belirtildiği veya işlendikleri amaç için gerekli olan süre kadar muhafaza etmektedir. Bu kapsamda; öncelikle ilgili mevzuatta kişisel verilerin saklanması için bir süre öngörülüp öngörülmediğini tespit etmekte, bir süre belirlenmişse bu süreye uygun davranmakta, bir süre belirlenmemişse kişisel verileri işlendikleri amaç için gerekli olan süre kadar saklamaktadır. Kişisel veri işleme amacının ortadan kalkmasından sonra ya da mevzuatta öngörülen sürenin dolması ile birlikte kişisel veriler </w:t>
      </w:r>
      <w:r>
        <w:rPr>
          <w:rFonts w:ascii="Times New Roman" w:hAnsi="Times New Roman"/>
          <w:color w:val="000000" w:themeColor="text1"/>
        </w:rPr>
        <w:t>Şirket</w:t>
      </w:r>
      <w:r w:rsidR="004D7CFF" w:rsidRPr="00B919B7">
        <w:rPr>
          <w:rFonts w:ascii="Times New Roman" w:hAnsi="Times New Roman"/>
          <w:color w:val="000000" w:themeColor="text1"/>
        </w:rPr>
        <w:t xml:space="preserve"> tarafından silinmekte, yok edilmekte veya anonimleştirilmektedir.</w:t>
      </w:r>
    </w:p>
    <w:p w14:paraId="45E1A81B" w14:textId="77777777" w:rsidR="00B919B7" w:rsidRPr="00B919B7" w:rsidRDefault="00B919B7" w:rsidP="00B919B7">
      <w:pPr>
        <w:pStyle w:val="AralkYok"/>
        <w:rPr>
          <w:rFonts w:ascii="Times New Roman" w:hAnsi="Times New Roman"/>
          <w:color w:val="000000" w:themeColor="text1"/>
        </w:rPr>
      </w:pPr>
    </w:p>
    <w:p w14:paraId="1746E0E3" w14:textId="77777777" w:rsidR="004D7CFF" w:rsidRPr="00B919B7" w:rsidRDefault="004D7CFF" w:rsidP="00B919B7">
      <w:pPr>
        <w:pStyle w:val="AralkYok"/>
        <w:rPr>
          <w:rFonts w:ascii="Times New Roman" w:hAnsi="Times New Roman"/>
          <w:color w:val="000000" w:themeColor="text1"/>
        </w:rPr>
      </w:pPr>
      <w:r w:rsidRPr="00B919B7">
        <w:rPr>
          <w:rFonts w:ascii="Times New Roman" w:hAnsi="Times New Roman"/>
          <w:b/>
          <w:bCs/>
          <w:color w:val="000000" w:themeColor="text1"/>
          <w:bdr w:val="none" w:sz="0" w:space="0" w:color="auto" w:frame="1"/>
        </w:rPr>
        <w:t>3.2 Kişisel Verilerin İşlenmesine İlişkin Şartlar</w:t>
      </w:r>
    </w:p>
    <w:p w14:paraId="152E16AB" w14:textId="7F235167" w:rsidR="004D7CFF" w:rsidRDefault="004D7CFF" w:rsidP="00B919B7">
      <w:pPr>
        <w:pStyle w:val="AralkYok"/>
        <w:rPr>
          <w:rFonts w:ascii="Times New Roman" w:hAnsi="Times New Roman"/>
          <w:color w:val="000000" w:themeColor="text1"/>
        </w:rPr>
      </w:pPr>
      <w:r w:rsidRPr="00B919B7">
        <w:rPr>
          <w:rFonts w:ascii="Times New Roman" w:hAnsi="Times New Roman"/>
          <w:color w:val="000000" w:themeColor="text1"/>
        </w:rPr>
        <w:t xml:space="preserve">Kanun’un 5. Maddesinde yer alan kişisel veri işleme şartlarından en az birinin varlığı halinde kişisel verileriniz </w:t>
      </w:r>
      <w:r w:rsidR="007333C9">
        <w:rPr>
          <w:rFonts w:ascii="Times New Roman" w:hAnsi="Times New Roman"/>
          <w:color w:val="000000" w:themeColor="text1"/>
        </w:rPr>
        <w:t>Şirket</w:t>
      </w:r>
      <w:r w:rsidRPr="00B919B7">
        <w:rPr>
          <w:rFonts w:ascii="Times New Roman" w:hAnsi="Times New Roman"/>
          <w:color w:val="000000" w:themeColor="text1"/>
        </w:rPr>
        <w:t xml:space="preserve"> tarafından işlenmektedir.</w:t>
      </w:r>
    </w:p>
    <w:p w14:paraId="40BB33A4" w14:textId="77777777" w:rsidR="00B919B7" w:rsidRPr="00B919B7" w:rsidRDefault="00B919B7" w:rsidP="00B919B7">
      <w:pPr>
        <w:pStyle w:val="AralkYok"/>
        <w:rPr>
          <w:rFonts w:ascii="Times New Roman" w:hAnsi="Times New Roman"/>
          <w:color w:val="000000" w:themeColor="text1"/>
        </w:rPr>
      </w:pPr>
    </w:p>
    <w:p w14:paraId="24286C6C" w14:textId="77777777" w:rsidR="004D7CFF" w:rsidRPr="00B919B7" w:rsidRDefault="004D7CFF" w:rsidP="00B919B7">
      <w:pPr>
        <w:pStyle w:val="AralkYok"/>
        <w:rPr>
          <w:rFonts w:ascii="Times New Roman" w:hAnsi="Times New Roman"/>
          <w:color w:val="000000" w:themeColor="text1"/>
        </w:rPr>
      </w:pPr>
      <w:r w:rsidRPr="00B919B7">
        <w:rPr>
          <w:rFonts w:ascii="Times New Roman" w:hAnsi="Times New Roman"/>
          <w:b/>
          <w:bCs/>
          <w:color w:val="000000" w:themeColor="text1"/>
          <w:bdr w:val="none" w:sz="0" w:space="0" w:color="auto" w:frame="1"/>
        </w:rPr>
        <w:t>3.2.1 Kişisel veri sahibinin açık rızasının olması</w:t>
      </w:r>
    </w:p>
    <w:p w14:paraId="3DD43DF5" w14:textId="77777777" w:rsidR="004D7CFF" w:rsidRPr="00B919B7" w:rsidRDefault="004D7CFF" w:rsidP="00B919B7">
      <w:pPr>
        <w:pStyle w:val="AralkYok"/>
        <w:rPr>
          <w:rFonts w:ascii="Times New Roman" w:hAnsi="Times New Roman"/>
          <w:color w:val="000000" w:themeColor="text1"/>
        </w:rPr>
      </w:pPr>
      <w:r w:rsidRPr="00B919B7">
        <w:rPr>
          <w:rFonts w:ascii="Times New Roman" w:hAnsi="Times New Roman"/>
          <w:color w:val="000000" w:themeColor="text1"/>
        </w:rPr>
        <w:t>Kişisel verilerin işlenme şartlarından biri sahibinin açık rızasıdır. Kişisel veri sahibinin açık rızası belirli bir konuya ilişkin, bilgilendirilmeye dayalı olarak ve özgür iradeyle açıklanmalıdır.</w:t>
      </w:r>
    </w:p>
    <w:p w14:paraId="1259A7DD" w14:textId="68B8FB9C" w:rsidR="004D7CFF" w:rsidRDefault="004D7CFF" w:rsidP="00B919B7">
      <w:pPr>
        <w:pStyle w:val="AralkYok"/>
        <w:rPr>
          <w:rFonts w:ascii="Times New Roman" w:hAnsi="Times New Roman"/>
          <w:color w:val="000000" w:themeColor="text1"/>
        </w:rPr>
      </w:pPr>
      <w:r w:rsidRPr="00B919B7">
        <w:rPr>
          <w:rFonts w:ascii="Times New Roman" w:hAnsi="Times New Roman"/>
          <w:color w:val="000000" w:themeColor="text1"/>
        </w:rPr>
        <w:t>Kişisel verilerin, kişisel veri sahibinin açık rıza vermesine bağlı olarak işlenmesi için, müşteri, potansiyel müşteri ve ziyaretçilerden ilgili yöntemler ile açık rızaları alınmaktadır.</w:t>
      </w:r>
    </w:p>
    <w:p w14:paraId="1B997221" w14:textId="77777777" w:rsidR="00B919B7" w:rsidRPr="00B919B7" w:rsidRDefault="00B919B7" w:rsidP="00B919B7">
      <w:pPr>
        <w:pStyle w:val="AralkYok"/>
        <w:rPr>
          <w:rFonts w:ascii="Times New Roman" w:hAnsi="Times New Roman"/>
          <w:color w:val="000000" w:themeColor="text1"/>
        </w:rPr>
      </w:pPr>
    </w:p>
    <w:p w14:paraId="1489842F" w14:textId="77777777" w:rsidR="004D7CFF" w:rsidRPr="00B919B7" w:rsidRDefault="004D7CFF" w:rsidP="00B919B7">
      <w:pPr>
        <w:pStyle w:val="AralkYok"/>
        <w:rPr>
          <w:rFonts w:ascii="Times New Roman" w:hAnsi="Times New Roman"/>
          <w:color w:val="000000" w:themeColor="text1"/>
        </w:rPr>
      </w:pPr>
      <w:r w:rsidRPr="00B919B7">
        <w:rPr>
          <w:rFonts w:ascii="Times New Roman" w:hAnsi="Times New Roman"/>
          <w:b/>
          <w:bCs/>
          <w:color w:val="000000" w:themeColor="text1"/>
          <w:bdr w:val="none" w:sz="0" w:space="0" w:color="auto" w:frame="1"/>
        </w:rPr>
        <w:t>3.2.2 Kişisel veri işleme faaliyetlerinin kanunlarda açıkça ön görülmesi</w:t>
      </w:r>
    </w:p>
    <w:p w14:paraId="7AA0A9B5" w14:textId="68BC2963" w:rsidR="004D7CFF" w:rsidRDefault="004D7CFF" w:rsidP="00B919B7">
      <w:pPr>
        <w:pStyle w:val="AralkYok"/>
        <w:rPr>
          <w:rFonts w:ascii="Times New Roman" w:hAnsi="Times New Roman"/>
          <w:color w:val="000000" w:themeColor="text1"/>
        </w:rPr>
      </w:pPr>
      <w:r w:rsidRPr="00B919B7">
        <w:rPr>
          <w:rFonts w:ascii="Times New Roman" w:hAnsi="Times New Roman"/>
          <w:color w:val="000000" w:themeColor="text1"/>
        </w:rPr>
        <w:t>Veri sahibinin kişisel verileri, kanunda açıkça öngörülmesi halinde veri sahibinin açık rızası olmadan da hukuka uygun olarak işlenebilmektedir.</w:t>
      </w:r>
    </w:p>
    <w:p w14:paraId="158CAD29" w14:textId="77777777" w:rsidR="00B919B7" w:rsidRPr="00B919B7" w:rsidRDefault="00B919B7" w:rsidP="00B919B7">
      <w:pPr>
        <w:pStyle w:val="AralkYok"/>
        <w:rPr>
          <w:rFonts w:ascii="Times New Roman" w:hAnsi="Times New Roman"/>
          <w:color w:val="000000" w:themeColor="text1"/>
        </w:rPr>
      </w:pPr>
    </w:p>
    <w:p w14:paraId="009B6C29" w14:textId="1627E716" w:rsidR="004D7CFF" w:rsidRPr="00B919B7" w:rsidRDefault="004D7CFF" w:rsidP="00B919B7">
      <w:pPr>
        <w:pStyle w:val="AralkYok"/>
        <w:rPr>
          <w:rFonts w:ascii="Times New Roman" w:hAnsi="Times New Roman"/>
          <w:color w:val="000000" w:themeColor="text1"/>
        </w:rPr>
      </w:pPr>
      <w:r w:rsidRPr="00B919B7">
        <w:rPr>
          <w:rFonts w:ascii="Times New Roman" w:hAnsi="Times New Roman"/>
          <w:b/>
          <w:bCs/>
          <w:color w:val="000000" w:themeColor="text1"/>
          <w:bdr w:val="none" w:sz="0" w:space="0" w:color="auto" w:frame="1"/>
        </w:rPr>
        <w:t xml:space="preserve">3.2.3 Fiili </w:t>
      </w:r>
      <w:r w:rsidR="00B919B7" w:rsidRPr="00B919B7">
        <w:rPr>
          <w:rFonts w:ascii="Times New Roman" w:hAnsi="Times New Roman"/>
          <w:b/>
          <w:bCs/>
          <w:color w:val="000000" w:themeColor="text1"/>
          <w:bdr w:val="none" w:sz="0" w:space="0" w:color="auto" w:frame="1"/>
        </w:rPr>
        <w:t>imkânsızlık</w:t>
      </w:r>
      <w:r w:rsidRPr="00B919B7">
        <w:rPr>
          <w:rFonts w:ascii="Times New Roman" w:hAnsi="Times New Roman"/>
          <w:b/>
          <w:bCs/>
          <w:color w:val="000000" w:themeColor="text1"/>
          <w:bdr w:val="none" w:sz="0" w:space="0" w:color="auto" w:frame="1"/>
        </w:rPr>
        <w:t xml:space="preserve"> sebebiyle kişinin açık rızasının alınamaması</w:t>
      </w:r>
    </w:p>
    <w:p w14:paraId="6591077B" w14:textId="699FF04E" w:rsidR="004D7CFF" w:rsidRDefault="004D7CFF" w:rsidP="00B919B7">
      <w:pPr>
        <w:pStyle w:val="AralkYok"/>
        <w:rPr>
          <w:rFonts w:ascii="Times New Roman" w:hAnsi="Times New Roman"/>
          <w:color w:val="000000" w:themeColor="text1"/>
        </w:rPr>
      </w:pPr>
      <w:r w:rsidRPr="00B919B7">
        <w:rPr>
          <w:rFonts w:ascii="Times New Roman" w:hAnsi="Times New Roman"/>
          <w:color w:val="000000" w:themeColor="text1"/>
        </w:rPr>
        <w:t xml:space="preserve">Fiili </w:t>
      </w:r>
      <w:r w:rsidR="00B919B7" w:rsidRPr="00B919B7">
        <w:rPr>
          <w:rFonts w:ascii="Times New Roman" w:hAnsi="Times New Roman"/>
          <w:color w:val="000000" w:themeColor="text1"/>
        </w:rPr>
        <w:t>imkânsızlık</w:t>
      </w:r>
      <w:r w:rsidRPr="00B919B7">
        <w:rPr>
          <w:rFonts w:ascii="Times New Roman" w:hAnsi="Times New Roman"/>
          <w:color w:val="000000" w:themeColor="text1"/>
        </w:rPr>
        <w:t xml:space="preserve"> nedeniyle rızasını açıklayamayacak durumda olan veya rızasına geçerlilik tanınmayacak olan kişinin kendisinin veya başka bir kişinin hayatı ya da beden bütünlüğünü korumak için kişisel verisinin işlenmesinin zorunlu olması halinde veri sahibinin kişisel verileri işlenebilmektedir.</w:t>
      </w:r>
    </w:p>
    <w:p w14:paraId="37D2E291" w14:textId="77777777" w:rsidR="00B919B7" w:rsidRPr="00B919B7" w:rsidRDefault="00B919B7" w:rsidP="00B919B7">
      <w:pPr>
        <w:pStyle w:val="AralkYok"/>
        <w:rPr>
          <w:rFonts w:ascii="Times New Roman" w:hAnsi="Times New Roman"/>
          <w:color w:val="000000" w:themeColor="text1"/>
        </w:rPr>
      </w:pPr>
    </w:p>
    <w:p w14:paraId="07D8E86F" w14:textId="77777777" w:rsidR="004D7CFF" w:rsidRPr="00B919B7" w:rsidRDefault="004D7CFF" w:rsidP="00B919B7">
      <w:pPr>
        <w:pStyle w:val="AralkYok"/>
        <w:rPr>
          <w:rFonts w:ascii="Times New Roman" w:hAnsi="Times New Roman"/>
          <w:color w:val="000000" w:themeColor="text1"/>
        </w:rPr>
      </w:pPr>
      <w:r w:rsidRPr="00B919B7">
        <w:rPr>
          <w:rFonts w:ascii="Times New Roman" w:hAnsi="Times New Roman"/>
          <w:b/>
          <w:bCs/>
          <w:color w:val="000000" w:themeColor="text1"/>
          <w:bdr w:val="none" w:sz="0" w:space="0" w:color="auto" w:frame="1"/>
        </w:rPr>
        <w:t>3.2.4 Kişisel verinin, bir sözleşmenin kurulması veya ifasıyla doğrudan ilgisi olması</w:t>
      </w:r>
    </w:p>
    <w:p w14:paraId="275994BC" w14:textId="304A9351" w:rsidR="004D7CFF" w:rsidRDefault="004D7CFF" w:rsidP="00B919B7">
      <w:pPr>
        <w:pStyle w:val="AralkYok"/>
        <w:rPr>
          <w:rFonts w:ascii="Times New Roman" w:hAnsi="Times New Roman"/>
          <w:color w:val="000000" w:themeColor="text1"/>
        </w:rPr>
      </w:pPr>
      <w:r w:rsidRPr="00B919B7">
        <w:rPr>
          <w:rFonts w:ascii="Times New Roman" w:hAnsi="Times New Roman"/>
          <w:color w:val="000000" w:themeColor="text1"/>
        </w:rPr>
        <w:t>Bir sözleşmenin kurulması veya ifasıyla doğrudan doğruya ilgili olması kaydıyla, sözleşmenin taraflarına ait kişisel verilerin işlenmesinin gerekli olması halinde kişisel verilerin işlenmesi mümkündür.</w:t>
      </w:r>
    </w:p>
    <w:p w14:paraId="38025E92" w14:textId="77777777" w:rsidR="00B919B7" w:rsidRPr="00B919B7" w:rsidRDefault="00B919B7" w:rsidP="00B919B7">
      <w:pPr>
        <w:pStyle w:val="AralkYok"/>
        <w:rPr>
          <w:rFonts w:ascii="Times New Roman" w:hAnsi="Times New Roman"/>
          <w:color w:val="000000" w:themeColor="text1"/>
        </w:rPr>
      </w:pPr>
    </w:p>
    <w:p w14:paraId="32ABC2CB" w14:textId="5861102F" w:rsidR="004D7CFF" w:rsidRPr="00B919B7" w:rsidRDefault="004D7CFF" w:rsidP="00B919B7">
      <w:pPr>
        <w:pStyle w:val="AralkYok"/>
        <w:rPr>
          <w:rFonts w:ascii="Times New Roman" w:hAnsi="Times New Roman"/>
          <w:color w:val="000000" w:themeColor="text1"/>
        </w:rPr>
      </w:pPr>
      <w:r w:rsidRPr="00B919B7">
        <w:rPr>
          <w:rFonts w:ascii="Times New Roman" w:hAnsi="Times New Roman"/>
          <w:b/>
          <w:bCs/>
          <w:color w:val="000000" w:themeColor="text1"/>
          <w:bdr w:val="none" w:sz="0" w:space="0" w:color="auto" w:frame="1"/>
        </w:rPr>
        <w:t xml:space="preserve">3.2.5 </w:t>
      </w:r>
      <w:r w:rsidR="007333C9">
        <w:rPr>
          <w:rFonts w:ascii="Times New Roman" w:hAnsi="Times New Roman"/>
          <w:b/>
          <w:bCs/>
          <w:color w:val="000000" w:themeColor="text1"/>
          <w:bdr w:val="none" w:sz="0" w:space="0" w:color="auto" w:frame="1"/>
        </w:rPr>
        <w:t>Şirket’in</w:t>
      </w:r>
      <w:r w:rsidRPr="00B919B7">
        <w:rPr>
          <w:rFonts w:ascii="Times New Roman" w:hAnsi="Times New Roman"/>
          <w:b/>
          <w:bCs/>
          <w:color w:val="000000" w:themeColor="text1"/>
          <w:bdr w:val="none" w:sz="0" w:space="0" w:color="auto" w:frame="1"/>
        </w:rPr>
        <w:t xml:space="preserve"> hukuki yükümlülüğünü yerine getirmesi</w:t>
      </w:r>
    </w:p>
    <w:p w14:paraId="025CBF11" w14:textId="64948C2A" w:rsidR="004D7CFF" w:rsidRDefault="007333C9" w:rsidP="00B919B7">
      <w:pPr>
        <w:pStyle w:val="AralkYok"/>
        <w:rPr>
          <w:rFonts w:ascii="Times New Roman" w:hAnsi="Times New Roman"/>
          <w:color w:val="000000" w:themeColor="text1"/>
        </w:rPr>
      </w:pPr>
      <w:r>
        <w:rPr>
          <w:rFonts w:ascii="Times New Roman" w:hAnsi="Times New Roman"/>
          <w:color w:val="000000" w:themeColor="text1"/>
        </w:rPr>
        <w:lastRenderedPageBreak/>
        <w:t>Şirket’in</w:t>
      </w:r>
      <w:r w:rsidR="004D7CFF" w:rsidRPr="00B919B7">
        <w:rPr>
          <w:rFonts w:ascii="Times New Roman" w:hAnsi="Times New Roman"/>
          <w:color w:val="000000" w:themeColor="text1"/>
        </w:rPr>
        <w:t xml:space="preserve"> veri sorumlusu olarak hukuki yükümlülüklerini yerine getirmesi için işlenmenin zorunlu olması durumunda veri sahibinin kişisel verileri işlenebilmektedir.</w:t>
      </w:r>
    </w:p>
    <w:p w14:paraId="79900A92" w14:textId="77777777" w:rsidR="00B919B7" w:rsidRPr="00B919B7" w:rsidRDefault="00B919B7" w:rsidP="00B919B7">
      <w:pPr>
        <w:pStyle w:val="AralkYok"/>
        <w:rPr>
          <w:rFonts w:ascii="Times New Roman" w:hAnsi="Times New Roman"/>
          <w:color w:val="000000" w:themeColor="text1"/>
        </w:rPr>
      </w:pPr>
    </w:p>
    <w:p w14:paraId="3B1A9012" w14:textId="77777777" w:rsidR="004D7CFF" w:rsidRPr="00B919B7" w:rsidRDefault="004D7CFF" w:rsidP="00B919B7">
      <w:pPr>
        <w:pStyle w:val="AralkYok"/>
        <w:rPr>
          <w:rFonts w:ascii="Times New Roman" w:hAnsi="Times New Roman"/>
          <w:color w:val="000000" w:themeColor="text1"/>
        </w:rPr>
      </w:pPr>
      <w:r w:rsidRPr="00B919B7">
        <w:rPr>
          <w:rFonts w:ascii="Times New Roman" w:hAnsi="Times New Roman"/>
          <w:b/>
          <w:bCs/>
          <w:color w:val="000000" w:themeColor="text1"/>
          <w:bdr w:val="none" w:sz="0" w:space="0" w:color="auto" w:frame="1"/>
        </w:rPr>
        <w:t>3.2.6 Veri sahibinin kişisel verilerinin alenileştirilmesi</w:t>
      </w:r>
    </w:p>
    <w:p w14:paraId="0515D26B" w14:textId="25F28185" w:rsidR="004D7CFF" w:rsidRDefault="004D7CFF" w:rsidP="00B919B7">
      <w:pPr>
        <w:pStyle w:val="AralkYok"/>
        <w:rPr>
          <w:rFonts w:ascii="Times New Roman" w:hAnsi="Times New Roman"/>
          <w:color w:val="000000" w:themeColor="text1"/>
        </w:rPr>
      </w:pPr>
      <w:r w:rsidRPr="00B919B7">
        <w:rPr>
          <w:rFonts w:ascii="Times New Roman" w:hAnsi="Times New Roman"/>
          <w:color w:val="000000" w:themeColor="text1"/>
        </w:rPr>
        <w:t>Veri sahibinin, kişisel verisini kendisi tarafından alenileştirilmiş olması halinde ilgili kişisel veriler işlenebilecektir.</w:t>
      </w:r>
    </w:p>
    <w:p w14:paraId="635F962B" w14:textId="77777777" w:rsidR="00B919B7" w:rsidRPr="00B919B7" w:rsidRDefault="00B919B7" w:rsidP="00B919B7">
      <w:pPr>
        <w:pStyle w:val="AralkYok"/>
        <w:rPr>
          <w:rFonts w:ascii="Times New Roman" w:hAnsi="Times New Roman"/>
          <w:color w:val="000000" w:themeColor="text1"/>
        </w:rPr>
      </w:pPr>
    </w:p>
    <w:p w14:paraId="31360F1D" w14:textId="77777777" w:rsidR="004D7CFF" w:rsidRPr="00B919B7" w:rsidRDefault="004D7CFF" w:rsidP="00B919B7">
      <w:pPr>
        <w:pStyle w:val="AralkYok"/>
        <w:rPr>
          <w:rFonts w:ascii="Times New Roman" w:hAnsi="Times New Roman"/>
          <w:color w:val="000000" w:themeColor="text1"/>
        </w:rPr>
      </w:pPr>
      <w:r w:rsidRPr="00B919B7">
        <w:rPr>
          <w:rFonts w:ascii="Times New Roman" w:hAnsi="Times New Roman"/>
          <w:b/>
          <w:bCs/>
          <w:color w:val="000000" w:themeColor="text1"/>
          <w:bdr w:val="none" w:sz="0" w:space="0" w:color="auto" w:frame="1"/>
        </w:rPr>
        <w:t>3.2.7 Bir hakkın tesisi veya korunması için veri işlemenin zorunlu olması</w:t>
      </w:r>
    </w:p>
    <w:p w14:paraId="01EEA6E0" w14:textId="6510DB11" w:rsidR="004D7CFF" w:rsidRDefault="004D7CFF" w:rsidP="00B919B7">
      <w:pPr>
        <w:pStyle w:val="AralkYok"/>
        <w:rPr>
          <w:rFonts w:ascii="Times New Roman" w:hAnsi="Times New Roman"/>
          <w:color w:val="000000" w:themeColor="text1"/>
        </w:rPr>
      </w:pPr>
      <w:r w:rsidRPr="00B919B7">
        <w:rPr>
          <w:rFonts w:ascii="Times New Roman" w:hAnsi="Times New Roman"/>
          <w:color w:val="000000" w:themeColor="text1"/>
        </w:rPr>
        <w:t>Bir hakkın tesisi, kullanılması veya korunması için veri işlemenin zorunlu olması halinde veri sahibinin kişisel verileri işlenebilecektir.</w:t>
      </w:r>
    </w:p>
    <w:p w14:paraId="52B10726" w14:textId="77777777" w:rsidR="00B919B7" w:rsidRPr="00B919B7" w:rsidRDefault="00B919B7" w:rsidP="00B919B7">
      <w:pPr>
        <w:pStyle w:val="AralkYok"/>
        <w:rPr>
          <w:rFonts w:ascii="Times New Roman" w:hAnsi="Times New Roman"/>
          <w:color w:val="000000" w:themeColor="text1"/>
        </w:rPr>
      </w:pPr>
    </w:p>
    <w:p w14:paraId="3B84A2F6" w14:textId="660FCDBC" w:rsidR="004D7CFF" w:rsidRPr="00B919B7" w:rsidRDefault="004D7CFF" w:rsidP="00B919B7">
      <w:pPr>
        <w:pStyle w:val="AralkYok"/>
        <w:rPr>
          <w:rFonts w:ascii="Times New Roman" w:hAnsi="Times New Roman"/>
          <w:color w:val="000000" w:themeColor="text1"/>
        </w:rPr>
      </w:pPr>
      <w:r w:rsidRPr="00B919B7">
        <w:rPr>
          <w:rFonts w:ascii="Times New Roman" w:hAnsi="Times New Roman"/>
          <w:b/>
          <w:bCs/>
          <w:color w:val="000000" w:themeColor="text1"/>
          <w:bdr w:val="none" w:sz="0" w:space="0" w:color="auto" w:frame="1"/>
        </w:rPr>
        <w:t xml:space="preserve">3.2.8 </w:t>
      </w:r>
      <w:r w:rsidR="007333C9">
        <w:rPr>
          <w:rFonts w:ascii="Times New Roman" w:hAnsi="Times New Roman"/>
          <w:b/>
          <w:bCs/>
          <w:color w:val="000000" w:themeColor="text1"/>
          <w:bdr w:val="none" w:sz="0" w:space="0" w:color="auto" w:frame="1"/>
        </w:rPr>
        <w:t>Şirket’in</w:t>
      </w:r>
      <w:r w:rsidRPr="00B919B7">
        <w:rPr>
          <w:rFonts w:ascii="Times New Roman" w:hAnsi="Times New Roman"/>
          <w:b/>
          <w:bCs/>
          <w:color w:val="000000" w:themeColor="text1"/>
          <w:bdr w:val="none" w:sz="0" w:space="0" w:color="auto" w:frame="1"/>
        </w:rPr>
        <w:t xml:space="preserve"> meşru menfaati için veri işlemenin zorunlu olması</w:t>
      </w:r>
    </w:p>
    <w:p w14:paraId="6A6C8B10" w14:textId="544CDD75" w:rsidR="004D7CFF" w:rsidRDefault="004D7CFF" w:rsidP="00B919B7">
      <w:pPr>
        <w:pStyle w:val="AralkYok"/>
        <w:rPr>
          <w:rFonts w:ascii="Times New Roman" w:hAnsi="Times New Roman"/>
          <w:color w:val="000000" w:themeColor="text1"/>
        </w:rPr>
      </w:pPr>
      <w:r w:rsidRPr="00B919B7">
        <w:rPr>
          <w:rFonts w:ascii="Times New Roman" w:hAnsi="Times New Roman"/>
          <w:color w:val="000000" w:themeColor="text1"/>
        </w:rPr>
        <w:t xml:space="preserve">Kişisel veri sahibinin temel hak ve özgürlüklerine zarar vermemek kaydıyla, </w:t>
      </w:r>
      <w:r w:rsidR="007333C9">
        <w:rPr>
          <w:rFonts w:ascii="Times New Roman" w:hAnsi="Times New Roman"/>
          <w:color w:val="000000" w:themeColor="text1"/>
        </w:rPr>
        <w:t>Şirket’in</w:t>
      </w:r>
      <w:r w:rsidRPr="00B919B7">
        <w:rPr>
          <w:rFonts w:ascii="Times New Roman" w:hAnsi="Times New Roman"/>
          <w:color w:val="000000" w:themeColor="text1"/>
        </w:rPr>
        <w:t xml:space="preserve"> meşru menfaatleri için veri işlemesinin zorunlu olması halinde veri sahibinin kişisel verileri işlenebilecektir.</w:t>
      </w:r>
    </w:p>
    <w:p w14:paraId="0834FA8F" w14:textId="77777777" w:rsidR="00B919B7" w:rsidRPr="00B919B7" w:rsidRDefault="00B919B7" w:rsidP="00B919B7">
      <w:pPr>
        <w:pStyle w:val="AralkYok"/>
        <w:rPr>
          <w:rFonts w:ascii="Times New Roman" w:hAnsi="Times New Roman"/>
          <w:color w:val="000000" w:themeColor="text1"/>
        </w:rPr>
      </w:pPr>
    </w:p>
    <w:p w14:paraId="611FD188"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3.3 Özel Nitelikli Kişisel Verilerin İşlenmesi</w:t>
      </w:r>
    </w:p>
    <w:p w14:paraId="1CB63DC1" w14:textId="665A7522" w:rsidR="004D7CFF" w:rsidRDefault="007333C9" w:rsidP="00B919B7">
      <w:pPr>
        <w:pStyle w:val="AralkYok"/>
        <w:rPr>
          <w:rFonts w:ascii="Times New Roman" w:hAnsi="Times New Roman"/>
          <w:color w:val="000000" w:themeColor="text1"/>
        </w:rPr>
      </w:pPr>
      <w:r>
        <w:rPr>
          <w:rFonts w:ascii="Times New Roman" w:hAnsi="Times New Roman"/>
          <w:color w:val="000000" w:themeColor="text1"/>
        </w:rPr>
        <w:t>Şirket</w:t>
      </w:r>
      <w:r w:rsidR="004D7CFF" w:rsidRPr="00B919B7">
        <w:rPr>
          <w:rFonts w:ascii="Times New Roman" w:hAnsi="Times New Roman"/>
          <w:color w:val="000000" w:themeColor="text1"/>
        </w:rPr>
        <w:t xml:space="preserve"> tarafından, KVK Kanunu ile “özel nitelikli” olarak belirlenen kişisel verilerin işlenmesinde, KVK Kanunu’nda öngörülen düzenlemelere hassasiyetle uygun davranılmaktadır.</w:t>
      </w:r>
    </w:p>
    <w:p w14:paraId="1BEF6A22" w14:textId="77777777" w:rsidR="00B919B7" w:rsidRPr="00B919B7" w:rsidRDefault="00B919B7" w:rsidP="00B919B7">
      <w:pPr>
        <w:pStyle w:val="AralkYok"/>
        <w:rPr>
          <w:rFonts w:ascii="Times New Roman" w:hAnsi="Times New Roman"/>
          <w:color w:val="000000" w:themeColor="text1"/>
        </w:rPr>
      </w:pPr>
    </w:p>
    <w:p w14:paraId="166BC572" w14:textId="0B08AF2F" w:rsidR="004D7CFF" w:rsidRPr="00B919B7" w:rsidRDefault="007333C9" w:rsidP="00B919B7">
      <w:pPr>
        <w:pStyle w:val="AralkYok"/>
        <w:rPr>
          <w:rFonts w:ascii="Times New Roman" w:hAnsi="Times New Roman"/>
          <w:color w:val="000000" w:themeColor="text1"/>
        </w:rPr>
      </w:pPr>
      <w:r>
        <w:rPr>
          <w:rFonts w:ascii="Times New Roman" w:hAnsi="Times New Roman"/>
          <w:color w:val="000000" w:themeColor="text1"/>
        </w:rPr>
        <w:t>Şirket</w:t>
      </w:r>
      <w:r w:rsidR="004D7CFF" w:rsidRPr="00B919B7">
        <w:rPr>
          <w:rFonts w:ascii="Times New Roman" w:hAnsi="Times New Roman"/>
          <w:color w:val="000000" w:themeColor="text1"/>
        </w:rPr>
        <w:t xml:space="preserve"> tarafından; özel nitelikli kişisel veriler, </w:t>
      </w:r>
      <w:r w:rsidR="006833D6">
        <w:rPr>
          <w:rFonts w:ascii="Times New Roman" w:hAnsi="Times New Roman"/>
          <w:color w:val="000000" w:themeColor="text1"/>
        </w:rPr>
        <w:t xml:space="preserve">kanun ve </w:t>
      </w:r>
      <w:r w:rsidR="004D7CFF" w:rsidRPr="00B919B7">
        <w:rPr>
          <w:rFonts w:ascii="Times New Roman" w:hAnsi="Times New Roman"/>
          <w:color w:val="000000" w:themeColor="text1"/>
        </w:rPr>
        <w:t>KVK Kurulu tarafından belirlen</w:t>
      </w:r>
      <w:r w:rsidR="006833D6">
        <w:rPr>
          <w:rFonts w:ascii="Times New Roman" w:hAnsi="Times New Roman"/>
          <w:color w:val="000000" w:themeColor="text1"/>
        </w:rPr>
        <w:t>miş ve belirlen</w:t>
      </w:r>
      <w:r w:rsidR="004D7CFF" w:rsidRPr="00B919B7">
        <w:rPr>
          <w:rFonts w:ascii="Times New Roman" w:hAnsi="Times New Roman"/>
          <w:color w:val="000000" w:themeColor="text1"/>
        </w:rPr>
        <w:t>ecek olan yeterli önlemlerin alınması kaydıyla aşağıdaki durumlarda işlenmektedir:</w:t>
      </w:r>
    </w:p>
    <w:p w14:paraId="3F825FF6" w14:textId="77777777"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Kişisel veri sahibinin açık rızası var ise veya</w:t>
      </w:r>
    </w:p>
    <w:p w14:paraId="07A82707" w14:textId="77777777"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Kişisel veri sahibinin açık rızası yok ise;</w:t>
      </w:r>
    </w:p>
    <w:p w14:paraId="58EDF608" w14:textId="77777777"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Kişisel veri sahibinin sağlığı ve cinsel hayatı dışındaki özel nitelikli kişisel veriler, kanunlarda öngörülen hallerde,</w:t>
      </w:r>
    </w:p>
    <w:p w14:paraId="3C047D7A" w14:textId="4AC7631B" w:rsidR="004D7CFF"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Kişisel veri sahibinin sağlığına ve cinsel hayatına ilişkin özel nitelikli kişisel verileri ise ancak kamu sağlığının korunması, koruyucu hekimlik, tıbbi teşhis, tedavi ve bakım hizmetlerinin yürütülmesi, sağlık hizmetleri ile finansmanının planlanması ve yönetimi amacıyla, sır saklama yükümlülüğü altında bulunan kişiler veya yetkili kurum ve kuruluşlar tarafından işlenmektedir.</w:t>
      </w:r>
    </w:p>
    <w:p w14:paraId="5E31EAF5" w14:textId="77777777" w:rsidR="00B919B7" w:rsidRPr="00B919B7" w:rsidRDefault="00B919B7" w:rsidP="00B919B7">
      <w:pPr>
        <w:pStyle w:val="AralkYok"/>
        <w:rPr>
          <w:rFonts w:ascii="Times New Roman" w:eastAsia="Times New Roman" w:hAnsi="Times New Roman"/>
          <w:color w:val="000000" w:themeColor="text1"/>
        </w:rPr>
      </w:pPr>
    </w:p>
    <w:p w14:paraId="134E92BB"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4. Kişisel Verilerin Aktarılması</w:t>
      </w:r>
    </w:p>
    <w:p w14:paraId="485FC881" w14:textId="4407326F" w:rsidR="004D7CFF" w:rsidRDefault="007333C9" w:rsidP="00B919B7">
      <w:pPr>
        <w:pStyle w:val="AralkYok"/>
        <w:rPr>
          <w:rFonts w:ascii="Times New Roman" w:hAnsi="Times New Roman"/>
          <w:color w:val="000000" w:themeColor="text1"/>
        </w:rPr>
      </w:pPr>
      <w:r>
        <w:rPr>
          <w:rFonts w:ascii="Times New Roman" w:hAnsi="Times New Roman"/>
          <w:color w:val="000000" w:themeColor="text1"/>
        </w:rPr>
        <w:t>Şirket</w:t>
      </w:r>
      <w:r w:rsidR="004D7CFF" w:rsidRPr="00B919B7">
        <w:rPr>
          <w:rFonts w:ascii="Times New Roman" w:hAnsi="Times New Roman"/>
          <w:color w:val="000000" w:themeColor="text1"/>
        </w:rPr>
        <w:t xml:space="preserve"> hukuka uygun olan kişisel veri işleme amaçları doğrultusunda gerekli güvenlik önlemlerini alarak veri sahibinin kişisel verilerini ve özel niteli</w:t>
      </w:r>
      <w:r w:rsidR="006833D6">
        <w:rPr>
          <w:rFonts w:ascii="Times New Roman" w:hAnsi="Times New Roman"/>
          <w:color w:val="000000" w:themeColor="text1"/>
        </w:rPr>
        <w:t xml:space="preserve">kli kişisel verilerini yurt içindeki </w:t>
      </w:r>
      <w:r w:rsidR="004D7CFF" w:rsidRPr="00B919B7">
        <w:rPr>
          <w:rFonts w:ascii="Times New Roman" w:hAnsi="Times New Roman"/>
          <w:color w:val="000000" w:themeColor="text1"/>
        </w:rPr>
        <w:t xml:space="preserve">üçüncü kişilere aktarabilmektedir. </w:t>
      </w:r>
      <w:r>
        <w:rPr>
          <w:rFonts w:ascii="Times New Roman" w:hAnsi="Times New Roman"/>
          <w:color w:val="000000" w:themeColor="text1"/>
        </w:rPr>
        <w:t>Şirket</w:t>
      </w:r>
      <w:r w:rsidR="004D7CFF" w:rsidRPr="00B919B7">
        <w:rPr>
          <w:rFonts w:ascii="Times New Roman" w:hAnsi="Times New Roman"/>
          <w:color w:val="000000" w:themeColor="text1"/>
        </w:rPr>
        <w:t xml:space="preserve"> bu doğrultuda KVK Kanunu’nun 8. maddesinde öngörülen düzenlemelere uygun hareket etmektedir.</w:t>
      </w:r>
    </w:p>
    <w:p w14:paraId="3F445A54" w14:textId="77777777" w:rsidR="00B919B7" w:rsidRPr="00B919B7" w:rsidRDefault="00B919B7" w:rsidP="00B919B7">
      <w:pPr>
        <w:pStyle w:val="AralkYok"/>
        <w:rPr>
          <w:rFonts w:ascii="Times New Roman" w:hAnsi="Times New Roman"/>
          <w:color w:val="000000" w:themeColor="text1"/>
        </w:rPr>
      </w:pPr>
    </w:p>
    <w:p w14:paraId="1D9BDC06" w14:textId="77777777" w:rsidR="004D7CFF" w:rsidRPr="00B919B7" w:rsidRDefault="004D7CFF" w:rsidP="00B919B7">
      <w:pPr>
        <w:pStyle w:val="AralkYok"/>
        <w:rPr>
          <w:rFonts w:ascii="Times New Roman" w:eastAsia="Times New Roman" w:hAnsi="Times New Roman"/>
          <w:b/>
          <w:bCs/>
          <w:color w:val="000000" w:themeColor="text1"/>
        </w:rPr>
      </w:pPr>
      <w:r w:rsidRPr="00B919B7">
        <w:rPr>
          <w:rFonts w:ascii="Times New Roman" w:eastAsia="Times New Roman" w:hAnsi="Times New Roman"/>
          <w:b/>
          <w:bCs/>
          <w:color w:val="000000" w:themeColor="text1"/>
        </w:rPr>
        <w:t>4.1 Kişisel verilerin yurt içindeki üçüncü kişilere aktarımı</w:t>
      </w:r>
    </w:p>
    <w:p w14:paraId="7F549FE0" w14:textId="5E50F8F4" w:rsidR="004D7CFF" w:rsidRDefault="004D7CFF" w:rsidP="00B919B7">
      <w:pPr>
        <w:pStyle w:val="AralkYok"/>
        <w:rPr>
          <w:rFonts w:ascii="Times New Roman" w:hAnsi="Times New Roman"/>
          <w:color w:val="000000" w:themeColor="text1"/>
        </w:rPr>
      </w:pPr>
      <w:r w:rsidRPr="00B919B7">
        <w:rPr>
          <w:rFonts w:ascii="Times New Roman" w:hAnsi="Times New Roman"/>
          <w:color w:val="000000" w:themeColor="text1"/>
        </w:rPr>
        <w:t xml:space="preserve">Kanun’un 5. ve 6. maddesinde yer alan ve bu </w:t>
      </w:r>
      <w:proofErr w:type="spellStart"/>
      <w:r w:rsidRPr="00B919B7">
        <w:rPr>
          <w:rFonts w:ascii="Times New Roman" w:hAnsi="Times New Roman"/>
          <w:color w:val="000000" w:themeColor="text1"/>
        </w:rPr>
        <w:t>Politika’nın</w:t>
      </w:r>
      <w:proofErr w:type="spellEnd"/>
      <w:r w:rsidRPr="00B919B7">
        <w:rPr>
          <w:rFonts w:ascii="Times New Roman" w:hAnsi="Times New Roman"/>
          <w:color w:val="000000" w:themeColor="text1"/>
        </w:rPr>
        <w:t xml:space="preserve"> 3. Başlığı altında açıklanmış olan veri işleme şartlarından en az birinin varlığı halinde ve veri işleme şartlarına ilişkin temel ilkelere uymak şartıyla kişisel verileriniz </w:t>
      </w:r>
      <w:r w:rsidR="007333C9">
        <w:rPr>
          <w:rFonts w:ascii="Times New Roman" w:hAnsi="Times New Roman"/>
          <w:color w:val="000000" w:themeColor="text1"/>
        </w:rPr>
        <w:t>Şirket</w:t>
      </w:r>
      <w:r w:rsidRPr="00B919B7">
        <w:rPr>
          <w:rFonts w:ascii="Times New Roman" w:hAnsi="Times New Roman"/>
          <w:color w:val="000000" w:themeColor="text1"/>
        </w:rPr>
        <w:t xml:space="preserve"> tarafından aktarılabilmektedir.</w:t>
      </w:r>
    </w:p>
    <w:p w14:paraId="0090EBB4" w14:textId="77777777" w:rsidR="00B919B7" w:rsidRPr="00B919B7" w:rsidRDefault="00B919B7" w:rsidP="00B919B7">
      <w:pPr>
        <w:pStyle w:val="AralkYok"/>
        <w:rPr>
          <w:rFonts w:ascii="Times New Roman" w:hAnsi="Times New Roman"/>
          <w:color w:val="000000" w:themeColor="text1"/>
        </w:rPr>
      </w:pPr>
    </w:p>
    <w:p w14:paraId="6C866270" w14:textId="77777777" w:rsidR="004D7CFF" w:rsidRPr="00B919B7" w:rsidRDefault="004D7CFF" w:rsidP="00B919B7">
      <w:pPr>
        <w:pStyle w:val="AralkYok"/>
        <w:rPr>
          <w:rFonts w:ascii="Times New Roman" w:eastAsia="Times New Roman" w:hAnsi="Times New Roman"/>
          <w:b/>
          <w:bCs/>
          <w:color w:val="000000" w:themeColor="text1"/>
        </w:rPr>
      </w:pPr>
      <w:r w:rsidRPr="00B919B7">
        <w:rPr>
          <w:rFonts w:ascii="Times New Roman" w:eastAsia="Times New Roman" w:hAnsi="Times New Roman"/>
          <w:b/>
          <w:bCs/>
          <w:color w:val="000000" w:themeColor="text1"/>
        </w:rPr>
        <w:t>4.2 Kişisel verilerin yurt dışındaki üçüncü kişilere aktarımı</w:t>
      </w:r>
    </w:p>
    <w:p w14:paraId="7A7B4B82" w14:textId="79E5C03D" w:rsidR="004D7CFF" w:rsidRPr="00B919B7" w:rsidRDefault="007333C9" w:rsidP="00B919B7">
      <w:pPr>
        <w:pStyle w:val="AralkYok"/>
        <w:rPr>
          <w:rFonts w:ascii="Times New Roman" w:hAnsi="Times New Roman"/>
          <w:color w:val="000000" w:themeColor="text1"/>
        </w:rPr>
      </w:pPr>
      <w:r>
        <w:rPr>
          <w:rFonts w:ascii="Times New Roman" w:hAnsi="Times New Roman"/>
          <w:color w:val="000000" w:themeColor="text1"/>
        </w:rPr>
        <w:t>Şirket</w:t>
      </w:r>
      <w:r w:rsidR="004D7CFF" w:rsidRPr="00B919B7">
        <w:rPr>
          <w:rFonts w:ascii="Times New Roman" w:hAnsi="Times New Roman"/>
          <w:color w:val="000000" w:themeColor="text1"/>
        </w:rPr>
        <w:t xml:space="preserve"> bu </w:t>
      </w:r>
      <w:proofErr w:type="spellStart"/>
      <w:r w:rsidR="004D7CFF" w:rsidRPr="00B919B7">
        <w:rPr>
          <w:rFonts w:ascii="Times New Roman" w:hAnsi="Times New Roman"/>
          <w:color w:val="000000" w:themeColor="text1"/>
        </w:rPr>
        <w:t>Politika’nın</w:t>
      </w:r>
      <w:proofErr w:type="spellEnd"/>
      <w:r w:rsidR="004D7CFF" w:rsidRPr="00B919B7">
        <w:rPr>
          <w:rFonts w:ascii="Times New Roman" w:hAnsi="Times New Roman"/>
          <w:color w:val="000000" w:themeColor="text1"/>
        </w:rPr>
        <w:t xml:space="preserve"> 3. Başlığı altında açıklanmış olan veri işleme şartlarından en az birinin varlığı halinde ve gerekli güvenlik önlemlerini alarak kişisel veri sahibinin kişisel verilerini ve özel nitelikli kişisel verilerini yurt dışındaki üçüncü kişilere aktarabilmektedir. </w:t>
      </w:r>
      <w:proofErr w:type="gramStart"/>
      <w:r>
        <w:rPr>
          <w:rFonts w:ascii="Times New Roman" w:hAnsi="Times New Roman"/>
          <w:color w:val="000000" w:themeColor="text1"/>
        </w:rPr>
        <w:t>Şirket</w:t>
      </w:r>
      <w:r w:rsidR="004D7CFF" w:rsidRPr="00B919B7">
        <w:rPr>
          <w:rFonts w:ascii="Times New Roman" w:hAnsi="Times New Roman"/>
          <w:color w:val="000000" w:themeColor="text1"/>
        </w:rPr>
        <w:t xml:space="preserve"> tarafından kişisel veriler; KVK Kurulu tarafından yeterli korumaya sahip olduğu ilan edilen yabancı ülkelere (“Yeterli Korumaya Sahip Yabancı Ülke”) veya yeterli korumanın bulunmaması durumunda Türkiye’deki ve ilgili yabancı ülkedeki veri sorumlularının yeterli bir korumayı </w:t>
      </w:r>
      <w:r w:rsidR="004D7CFF" w:rsidRPr="00B919B7">
        <w:rPr>
          <w:rFonts w:ascii="Times New Roman" w:hAnsi="Times New Roman"/>
          <w:color w:val="000000" w:themeColor="text1"/>
        </w:rPr>
        <w:lastRenderedPageBreak/>
        <w:t xml:space="preserve">yazılı olarak taahhüt ettiği ve KVK Kurulu’nun izninin bulunduğu yabancı ülkelere (“Yeterli Korumayı Taahhüt Eden Veri Sorumlusunun Bulunduğu Yabancı Ülke”) aktarılmaktadır. </w:t>
      </w:r>
      <w:proofErr w:type="gramEnd"/>
      <w:r>
        <w:rPr>
          <w:rFonts w:ascii="Times New Roman" w:hAnsi="Times New Roman"/>
          <w:color w:val="000000" w:themeColor="text1"/>
        </w:rPr>
        <w:t>Şirket</w:t>
      </w:r>
      <w:r w:rsidR="004D7CFF" w:rsidRPr="00B919B7">
        <w:rPr>
          <w:rFonts w:ascii="Times New Roman" w:hAnsi="Times New Roman"/>
          <w:color w:val="000000" w:themeColor="text1"/>
        </w:rPr>
        <w:t xml:space="preserve"> bu doğrultuda KVK Kanunu’nun 9. maddesinde öngörülen düzenlemelere uygun hareket etmektedir.</w:t>
      </w:r>
    </w:p>
    <w:p w14:paraId="670CBEEC" w14:textId="77777777" w:rsidR="004D7CFF" w:rsidRPr="00B919B7" w:rsidRDefault="004D7CFF" w:rsidP="00B919B7">
      <w:pPr>
        <w:pStyle w:val="AralkYok"/>
        <w:rPr>
          <w:rFonts w:ascii="Times New Roman" w:eastAsia="Times New Roman" w:hAnsi="Times New Roman"/>
          <w:b/>
          <w:bCs/>
          <w:color w:val="000000" w:themeColor="text1"/>
        </w:rPr>
      </w:pPr>
      <w:r w:rsidRPr="00B919B7">
        <w:rPr>
          <w:rFonts w:ascii="Times New Roman" w:eastAsia="Times New Roman" w:hAnsi="Times New Roman"/>
          <w:b/>
          <w:bCs/>
          <w:color w:val="000000" w:themeColor="text1"/>
        </w:rPr>
        <w:t>4.3 Kişisel verilerin aktarıldığı üçüncü kişiler ve aktarılma amaçları</w:t>
      </w:r>
    </w:p>
    <w:p w14:paraId="6F0557F2" w14:textId="4D03D3BD" w:rsidR="004D7CFF" w:rsidRDefault="004D7CFF" w:rsidP="00B919B7">
      <w:pPr>
        <w:pStyle w:val="AralkYok"/>
        <w:rPr>
          <w:rFonts w:ascii="Times New Roman" w:hAnsi="Times New Roman"/>
          <w:color w:val="000000" w:themeColor="text1"/>
        </w:rPr>
      </w:pPr>
      <w:r w:rsidRPr="00B919B7">
        <w:rPr>
          <w:rFonts w:ascii="Times New Roman" w:hAnsi="Times New Roman"/>
          <w:color w:val="000000" w:themeColor="text1"/>
        </w:rPr>
        <w:t xml:space="preserve">Kanunun genel ilkeleri ile 8. ve 9. maddelerinde yer alan veri işleme şartları </w:t>
      </w:r>
      <w:r w:rsidR="006833D6" w:rsidRPr="00B919B7">
        <w:rPr>
          <w:rFonts w:ascii="Times New Roman" w:hAnsi="Times New Roman"/>
          <w:color w:val="000000" w:themeColor="text1"/>
        </w:rPr>
        <w:t>dâhilinde</w:t>
      </w:r>
      <w:r w:rsidRPr="00B919B7">
        <w:rPr>
          <w:rFonts w:ascii="Times New Roman" w:hAnsi="Times New Roman"/>
          <w:color w:val="000000" w:themeColor="text1"/>
        </w:rPr>
        <w:t xml:space="preserve"> </w:t>
      </w:r>
      <w:r w:rsidR="007333C9">
        <w:rPr>
          <w:rFonts w:ascii="Times New Roman" w:hAnsi="Times New Roman"/>
          <w:color w:val="000000" w:themeColor="text1"/>
        </w:rPr>
        <w:t>Şirket</w:t>
      </w:r>
      <w:r w:rsidRPr="00B919B7">
        <w:rPr>
          <w:rFonts w:ascii="Times New Roman" w:hAnsi="Times New Roman"/>
          <w:color w:val="000000" w:themeColor="text1"/>
        </w:rPr>
        <w:t xml:space="preserve">, aşağıdaki tabloda </w:t>
      </w:r>
      <w:proofErr w:type="spellStart"/>
      <w:r w:rsidRPr="00B919B7">
        <w:rPr>
          <w:rFonts w:ascii="Times New Roman" w:hAnsi="Times New Roman"/>
          <w:color w:val="000000" w:themeColor="text1"/>
        </w:rPr>
        <w:t>kategorizasyonu</w:t>
      </w:r>
      <w:proofErr w:type="spellEnd"/>
      <w:r w:rsidRPr="00B919B7">
        <w:rPr>
          <w:rFonts w:ascii="Times New Roman" w:hAnsi="Times New Roman"/>
          <w:color w:val="000000" w:themeColor="text1"/>
        </w:rPr>
        <w:t xml:space="preserve"> yapılmış taraflara veri aktarımı gerçekleştirebilmektedir:</w:t>
      </w:r>
    </w:p>
    <w:p w14:paraId="097EC660" w14:textId="77777777" w:rsidR="006833D6" w:rsidRPr="00B919B7" w:rsidRDefault="006833D6" w:rsidP="00B919B7">
      <w:pPr>
        <w:pStyle w:val="AralkYok"/>
        <w:rPr>
          <w:rFonts w:ascii="Times New Roman" w:hAnsi="Times New Roman"/>
          <w:color w:val="000000" w:themeColor="text1"/>
        </w:rPr>
      </w:pPr>
    </w:p>
    <w:tbl>
      <w:tblPr>
        <w:tblW w:w="9071" w:type="dxa"/>
        <w:shd w:val="clear" w:color="auto" w:fill="F7F5F3"/>
        <w:tblCellMar>
          <w:left w:w="0" w:type="dxa"/>
          <w:right w:w="0" w:type="dxa"/>
        </w:tblCellMar>
        <w:tblLook w:val="04A0" w:firstRow="1" w:lastRow="0" w:firstColumn="1" w:lastColumn="0" w:noHBand="0" w:noVBand="1"/>
      </w:tblPr>
      <w:tblGrid>
        <w:gridCol w:w="2263"/>
        <w:gridCol w:w="4406"/>
        <w:gridCol w:w="2402"/>
      </w:tblGrid>
      <w:tr w:rsidR="00B919B7" w:rsidRPr="00B919B7" w14:paraId="1CF6AE61"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3B0BD48D" w14:textId="77777777" w:rsidR="004D7CFF" w:rsidRPr="00B919B7" w:rsidRDefault="004D7CFF" w:rsidP="00430134">
            <w:pPr>
              <w:pStyle w:val="AralkYok"/>
              <w:jc w:val="left"/>
              <w:rPr>
                <w:rFonts w:ascii="Times New Roman" w:eastAsia="Times New Roman" w:hAnsi="Times New Roman"/>
                <w:b/>
                <w:bCs/>
                <w:color w:val="000000" w:themeColor="text1"/>
              </w:rPr>
            </w:pPr>
            <w:r w:rsidRPr="00B919B7">
              <w:rPr>
                <w:rFonts w:ascii="Times New Roman" w:eastAsia="Times New Roman" w:hAnsi="Times New Roman"/>
                <w:b/>
                <w:bCs/>
                <w:color w:val="000000" w:themeColor="text1"/>
              </w:rPr>
              <w:t>Veri Aktarımı Yapılabilecek Kişiler</w:t>
            </w:r>
          </w:p>
        </w:tc>
        <w:tc>
          <w:tcPr>
            <w:tcW w:w="0" w:type="auto"/>
            <w:tcBorders>
              <w:top w:val="nil"/>
              <w:left w:val="nil"/>
              <w:bottom w:val="single" w:sz="6" w:space="0" w:color="E1E1E1"/>
              <w:right w:val="nil"/>
            </w:tcBorders>
            <w:shd w:val="clear" w:color="auto" w:fill="F7F5F3"/>
            <w:tcMar>
              <w:top w:w="180" w:type="dxa"/>
              <w:left w:w="225" w:type="dxa"/>
              <w:bottom w:w="180" w:type="dxa"/>
              <w:right w:w="225" w:type="dxa"/>
            </w:tcMar>
            <w:vAlign w:val="bottom"/>
            <w:hideMark/>
          </w:tcPr>
          <w:p w14:paraId="4FE605F4" w14:textId="77777777" w:rsidR="004D7CFF" w:rsidRPr="00B919B7" w:rsidRDefault="004D7CFF" w:rsidP="00B919B7">
            <w:pPr>
              <w:pStyle w:val="AralkYok"/>
              <w:rPr>
                <w:rFonts w:ascii="Times New Roman" w:eastAsia="Times New Roman" w:hAnsi="Times New Roman"/>
                <w:b/>
                <w:bCs/>
                <w:color w:val="000000" w:themeColor="text1"/>
              </w:rPr>
            </w:pPr>
            <w:r w:rsidRPr="00B919B7">
              <w:rPr>
                <w:rFonts w:ascii="Times New Roman" w:eastAsia="Times New Roman" w:hAnsi="Times New Roman"/>
                <w:b/>
                <w:bCs/>
                <w:color w:val="000000" w:themeColor="text1"/>
              </w:rPr>
              <w:t>Tanım</w:t>
            </w:r>
          </w:p>
        </w:tc>
        <w:tc>
          <w:tcPr>
            <w:tcW w:w="2402"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467F4E96" w14:textId="77777777" w:rsidR="004D7CFF" w:rsidRPr="00B919B7" w:rsidRDefault="004D7CFF" w:rsidP="00B919B7">
            <w:pPr>
              <w:pStyle w:val="AralkYok"/>
              <w:rPr>
                <w:rFonts w:ascii="Times New Roman" w:eastAsia="Times New Roman" w:hAnsi="Times New Roman"/>
                <w:b/>
                <w:bCs/>
                <w:color w:val="000000" w:themeColor="text1"/>
              </w:rPr>
            </w:pPr>
            <w:r w:rsidRPr="00B919B7">
              <w:rPr>
                <w:rFonts w:ascii="Times New Roman" w:eastAsia="Times New Roman" w:hAnsi="Times New Roman"/>
                <w:b/>
                <w:bCs/>
                <w:color w:val="000000" w:themeColor="text1"/>
              </w:rPr>
              <w:t>Amaç</w:t>
            </w:r>
          </w:p>
        </w:tc>
      </w:tr>
      <w:tr w:rsidR="00B919B7" w:rsidRPr="00B919B7" w14:paraId="574AFF04"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3E8C8991"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İş Ortağı</w:t>
            </w:r>
          </w:p>
        </w:tc>
        <w:tc>
          <w:tcPr>
            <w:tcW w:w="0" w:type="auto"/>
            <w:tcBorders>
              <w:top w:val="nil"/>
              <w:left w:val="nil"/>
              <w:bottom w:val="single" w:sz="6" w:space="0" w:color="E1E1E1"/>
              <w:right w:val="nil"/>
            </w:tcBorders>
            <w:shd w:val="clear" w:color="auto" w:fill="F7F5F3"/>
            <w:tcMar>
              <w:top w:w="180" w:type="dxa"/>
              <w:left w:w="225" w:type="dxa"/>
              <w:bottom w:w="180" w:type="dxa"/>
              <w:right w:w="225" w:type="dxa"/>
            </w:tcMar>
            <w:vAlign w:val="bottom"/>
            <w:hideMark/>
          </w:tcPr>
          <w:p w14:paraId="308660B6" w14:textId="4B4EB3D6" w:rsidR="004D7CFF" w:rsidRPr="00B919B7" w:rsidRDefault="007333C9" w:rsidP="00B919B7">
            <w:pPr>
              <w:pStyle w:val="AralkYok"/>
              <w:rPr>
                <w:rFonts w:ascii="Times New Roman" w:eastAsia="Times New Roman" w:hAnsi="Times New Roman"/>
                <w:color w:val="000000" w:themeColor="text1"/>
              </w:rPr>
            </w:pPr>
            <w:r>
              <w:rPr>
                <w:rFonts w:ascii="Times New Roman" w:eastAsia="Times New Roman" w:hAnsi="Times New Roman"/>
                <w:color w:val="000000" w:themeColor="text1"/>
              </w:rPr>
              <w:t>Şirket’in</w:t>
            </w:r>
            <w:r w:rsidR="004D7CFF" w:rsidRPr="00B919B7">
              <w:rPr>
                <w:rFonts w:ascii="Times New Roman" w:eastAsia="Times New Roman" w:hAnsi="Times New Roman"/>
                <w:color w:val="000000" w:themeColor="text1"/>
              </w:rPr>
              <w:t xml:space="preserve"> ticari faaliyetlerini yürütürken iş ortaklığı kurduğu taraflar</w:t>
            </w:r>
          </w:p>
        </w:tc>
        <w:tc>
          <w:tcPr>
            <w:tcW w:w="2402"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2E38E236" w14:textId="77777777"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İş ortaklığının kurulma amaçlarının yerine getirilmesini temin etmek amacıyla sınırlı olarak kişisel verilerin paylaşımı</w:t>
            </w:r>
          </w:p>
        </w:tc>
      </w:tr>
      <w:tr w:rsidR="00B919B7" w:rsidRPr="00B919B7" w14:paraId="6B0BF4D5"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73262EA4"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Hissedarlar</w:t>
            </w:r>
          </w:p>
        </w:tc>
        <w:tc>
          <w:tcPr>
            <w:tcW w:w="0" w:type="auto"/>
            <w:tcBorders>
              <w:top w:val="nil"/>
              <w:left w:val="nil"/>
              <w:bottom w:val="single" w:sz="6" w:space="0" w:color="E1E1E1"/>
              <w:right w:val="nil"/>
            </w:tcBorders>
            <w:shd w:val="clear" w:color="auto" w:fill="F7F5F3"/>
            <w:tcMar>
              <w:top w:w="180" w:type="dxa"/>
              <w:left w:w="225" w:type="dxa"/>
              <w:bottom w:w="180" w:type="dxa"/>
              <w:right w:w="225" w:type="dxa"/>
            </w:tcMar>
            <w:vAlign w:val="bottom"/>
            <w:hideMark/>
          </w:tcPr>
          <w:p w14:paraId="1AD842E4" w14:textId="6F505864"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 xml:space="preserve">İlgili mevzuat hükümlerine göre </w:t>
            </w:r>
            <w:r w:rsidR="007333C9">
              <w:rPr>
                <w:rFonts w:ascii="Times New Roman" w:eastAsia="Times New Roman" w:hAnsi="Times New Roman"/>
                <w:color w:val="000000" w:themeColor="text1"/>
              </w:rPr>
              <w:t>Şirket’in</w:t>
            </w:r>
            <w:r w:rsidRPr="00B919B7">
              <w:rPr>
                <w:rFonts w:ascii="Times New Roman" w:eastAsia="Times New Roman" w:hAnsi="Times New Roman"/>
                <w:color w:val="000000" w:themeColor="text1"/>
              </w:rPr>
              <w:t xml:space="preserve"> ticari faaliyetlerine ilişkin stratejilerinin ve denetim faaliyetlerinin tasarlanması konusunda yetkili olan hissedarlar</w:t>
            </w:r>
          </w:p>
        </w:tc>
        <w:tc>
          <w:tcPr>
            <w:tcW w:w="2402"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758ADB4C" w14:textId="7823155C" w:rsidR="004D7CFF" w:rsidRPr="00B919B7" w:rsidRDefault="007333C9" w:rsidP="00B919B7">
            <w:pPr>
              <w:pStyle w:val="AralkYok"/>
              <w:rPr>
                <w:rFonts w:ascii="Times New Roman" w:eastAsia="Times New Roman" w:hAnsi="Times New Roman"/>
                <w:color w:val="000000" w:themeColor="text1"/>
              </w:rPr>
            </w:pPr>
            <w:r>
              <w:rPr>
                <w:rFonts w:ascii="Times New Roman" w:eastAsia="Times New Roman" w:hAnsi="Times New Roman"/>
                <w:color w:val="000000" w:themeColor="text1"/>
              </w:rPr>
              <w:t>Şirket’in</w:t>
            </w:r>
            <w:r w:rsidR="004D7CFF" w:rsidRPr="00B919B7">
              <w:rPr>
                <w:rFonts w:ascii="Times New Roman" w:eastAsia="Times New Roman" w:hAnsi="Times New Roman"/>
                <w:color w:val="000000" w:themeColor="text1"/>
              </w:rPr>
              <w:t xml:space="preserve"> ticari faaliyetlerine ilişkin stratejilerin tasarlanması ve denetim amaçlarıyla sınırlı olarak kişisel verilerin paylaşımı</w:t>
            </w:r>
          </w:p>
        </w:tc>
      </w:tr>
      <w:tr w:rsidR="00B919B7" w:rsidRPr="00B919B7" w14:paraId="3D9CFBC5"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44BC83E4"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Şirket Yetkilileri</w:t>
            </w:r>
          </w:p>
        </w:tc>
        <w:tc>
          <w:tcPr>
            <w:tcW w:w="0" w:type="auto"/>
            <w:tcBorders>
              <w:top w:val="nil"/>
              <w:left w:val="nil"/>
              <w:bottom w:val="single" w:sz="6" w:space="0" w:color="E1E1E1"/>
              <w:right w:val="nil"/>
            </w:tcBorders>
            <w:shd w:val="clear" w:color="auto" w:fill="F7F5F3"/>
            <w:tcMar>
              <w:top w:w="180" w:type="dxa"/>
              <w:left w:w="225" w:type="dxa"/>
              <w:bottom w:w="180" w:type="dxa"/>
              <w:right w:w="225" w:type="dxa"/>
            </w:tcMar>
            <w:vAlign w:val="bottom"/>
            <w:hideMark/>
          </w:tcPr>
          <w:p w14:paraId="0F1CAD0E" w14:textId="77777777"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Yönetim kurulu üyeleri ve diğer yetkilendirilen kişiler</w:t>
            </w:r>
          </w:p>
        </w:tc>
        <w:tc>
          <w:tcPr>
            <w:tcW w:w="2402"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5A27A2CA" w14:textId="4F35F6BD" w:rsidR="004D7CFF" w:rsidRPr="00B919B7" w:rsidRDefault="007333C9" w:rsidP="00B919B7">
            <w:pPr>
              <w:pStyle w:val="AralkYok"/>
              <w:rPr>
                <w:rFonts w:ascii="Times New Roman" w:eastAsia="Times New Roman" w:hAnsi="Times New Roman"/>
                <w:color w:val="000000" w:themeColor="text1"/>
              </w:rPr>
            </w:pPr>
            <w:r>
              <w:rPr>
                <w:rFonts w:ascii="Times New Roman" w:eastAsia="Times New Roman" w:hAnsi="Times New Roman"/>
                <w:color w:val="000000" w:themeColor="text1"/>
              </w:rPr>
              <w:t>Şirket’in</w:t>
            </w:r>
            <w:r w:rsidR="004D7CFF" w:rsidRPr="00B919B7">
              <w:rPr>
                <w:rFonts w:ascii="Times New Roman" w:eastAsia="Times New Roman" w:hAnsi="Times New Roman"/>
                <w:color w:val="000000" w:themeColor="text1"/>
              </w:rPr>
              <w:t xml:space="preserve"> ticari faaliyetlerine ilişkin stratejilerin tasarlanması, en üst düzeyde yönetiminin sağlanması ve denetim amaçlarıyla sınırlı olarak kişisel verilerin paylaşımı</w:t>
            </w:r>
          </w:p>
        </w:tc>
      </w:tr>
      <w:tr w:rsidR="00B919B7" w:rsidRPr="00B919B7" w14:paraId="12BE4FC8"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4A738CFB" w14:textId="77777777" w:rsidR="004D7CFF" w:rsidRPr="00B919B7" w:rsidRDefault="004D7CFF" w:rsidP="00430134">
            <w:pPr>
              <w:pStyle w:val="AralkYok"/>
              <w:jc w:val="left"/>
              <w:rPr>
                <w:rFonts w:ascii="Times New Roman" w:eastAsia="Times New Roman" w:hAnsi="Times New Roman"/>
                <w:b/>
                <w:color w:val="000000" w:themeColor="text1"/>
              </w:rPr>
            </w:pPr>
            <w:r w:rsidRPr="00B919B7">
              <w:rPr>
                <w:rFonts w:ascii="Times New Roman" w:eastAsia="Times New Roman" w:hAnsi="Times New Roman"/>
                <w:b/>
                <w:color w:val="000000" w:themeColor="text1"/>
              </w:rPr>
              <w:t>Hukuken Yetkili Kamu Kurum ve Kuruluşları</w:t>
            </w:r>
          </w:p>
        </w:tc>
        <w:tc>
          <w:tcPr>
            <w:tcW w:w="0" w:type="auto"/>
            <w:tcBorders>
              <w:top w:val="nil"/>
              <w:left w:val="nil"/>
              <w:bottom w:val="single" w:sz="6" w:space="0" w:color="E1E1E1"/>
              <w:right w:val="nil"/>
            </w:tcBorders>
            <w:shd w:val="clear" w:color="auto" w:fill="F7F5F3"/>
            <w:tcMar>
              <w:top w:w="180" w:type="dxa"/>
              <w:left w:w="225" w:type="dxa"/>
              <w:bottom w:w="180" w:type="dxa"/>
              <w:right w:w="225" w:type="dxa"/>
            </w:tcMar>
            <w:vAlign w:val="bottom"/>
            <w:hideMark/>
          </w:tcPr>
          <w:p w14:paraId="4DF45FE9" w14:textId="7F38914A" w:rsidR="004D7CFF" w:rsidRPr="00B919B7" w:rsidRDefault="004D7CFF" w:rsidP="007333C9">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 xml:space="preserve">Hukuken </w:t>
            </w:r>
            <w:r w:rsidR="007333C9">
              <w:rPr>
                <w:rFonts w:ascii="Times New Roman" w:eastAsia="Times New Roman" w:hAnsi="Times New Roman"/>
                <w:color w:val="000000" w:themeColor="text1"/>
              </w:rPr>
              <w:t>Şirket</w:t>
            </w:r>
            <w:r w:rsidR="00540C85" w:rsidRPr="00B919B7">
              <w:rPr>
                <w:rFonts w:ascii="Times New Roman" w:eastAsia="Times New Roman" w:hAnsi="Times New Roman"/>
                <w:color w:val="000000" w:themeColor="text1"/>
              </w:rPr>
              <w:t>’</w:t>
            </w:r>
            <w:r w:rsidR="007333C9">
              <w:rPr>
                <w:rFonts w:ascii="Times New Roman" w:eastAsia="Times New Roman" w:hAnsi="Times New Roman"/>
                <w:color w:val="000000" w:themeColor="text1"/>
              </w:rPr>
              <w:t>te</w:t>
            </w:r>
            <w:r w:rsidR="00540C85" w:rsidRPr="00B919B7">
              <w:rPr>
                <w:rFonts w:ascii="Times New Roman" w:eastAsia="Times New Roman" w:hAnsi="Times New Roman"/>
                <w:color w:val="000000" w:themeColor="text1"/>
              </w:rPr>
              <w:t>n</w:t>
            </w:r>
            <w:r w:rsidRPr="00B919B7">
              <w:rPr>
                <w:rFonts w:ascii="Times New Roman" w:eastAsia="Times New Roman" w:hAnsi="Times New Roman"/>
                <w:color w:val="000000" w:themeColor="text1"/>
              </w:rPr>
              <w:t xml:space="preserve"> bilgi ve belge almaya yetkili kamu kurum ve kuruluşları</w:t>
            </w:r>
          </w:p>
        </w:tc>
        <w:tc>
          <w:tcPr>
            <w:tcW w:w="2402"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3310489C" w14:textId="77777777"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İlgili kamu kurum ve kuruluşlarının bilgi talep etme amacıyla sınırlı olarak kişisel veri paylaşımı</w:t>
            </w:r>
          </w:p>
        </w:tc>
      </w:tr>
      <w:tr w:rsidR="00B919B7" w:rsidRPr="00B919B7" w14:paraId="68331E8C" w14:textId="77777777" w:rsidTr="004D7CFF">
        <w:tc>
          <w:tcPr>
            <w:tcW w:w="0" w:type="auto"/>
            <w:tcBorders>
              <w:top w:val="nil"/>
              <w:left w:val="nil"/>
              <w:bottom w:val="single" w:sz="6" w:space="0" w:color="E1E1E1"/>
              <w:right w:val="nil"/>
            </w:tcBorders>
            <w:shd w:val="clear" w:color="auto" w:fill="F7F5F3"/>
            <w:tcMar>
              <w:top w:w="180" w:type="dxa"/>
              <w:left w:w="0" w:type="dxa"/>
              <w:bottom w:w="180" w:type="dxa"/>
              <w:right w:w="225" w:type="dxa"/>
            </w:tcMar>
            <w:vAlign w:val="bottom"/>
            <w:hideMark/>
          </w:tcPr>
          <w:p w14:paraId="2A076D98" w14:textId="77777777" w:rsidR="004D7CFF" w:rsidRPr="00B919B7" w:rsidRDefault="004D7CFF" w:rsidP="00430134">
            <w:pPr>
              <w:pStyle w:val="AralkYok"/>
              <w:jc w:val="left"/>
              <w:rPr>
                <w:rFonts w:ascii="Times New Roman" w:eastAsia="Times New Roman" w:hAnsi="Times New Roman"/>
                <w:b/>
                <w:color w:val="000000" w:themeColor="text1"/>
              </w:rPr>
            </w:pPr>
            <w:r w:rsidRPr="00B919B7">
              <w:rPr>
                <w:rFonts w:ascii="Times New Roman" w:eastAsia="Times New Roman" w:hAnsi="Times New Roman"/>
                <w:b/>
                <w:color w:val="000000" w:themeColor="text1"/>
              </w:rPr>
              <w:t>Hukuken Yetkili Özel Hukuk Kişileri</w:t>
            </w:r>
          </w:p>
        </w:tc>
        <w:tc>
          <w:tcPr>
            <w:tcW w:w="0" w:type="auto"/>
            <w:tcBorders>
              <w:top w:val="nil"/>
              <w:left w:val="nil"/>
              <w:bottom w:val="single" w:sz="6" w:space="0" w:color="E1E1E1"/>
              <w:right w:val="nil"/>
            </w:tcBorders>
            <w:shd w:val="clear" w:color="auto" w:fill="F7F5F3"/>
            <w:tcMar>
              <w:top w:w="180" w:type="dxa"/>
              <w:left w:w="225" w:type="dxa"/>
              <w:bottom w:w="180" w:type="dxa"/>
              <w:right w:w="225" w:type="dxa"/>
            </w:tcMar>
            <w:vAlign w:val="bottom"/>
            <w:hideMark/>
          </w:tcPr>
          <w:p w14:paraId="7A04340F" w14:textId="527E5593" w:rsidR="004D7CFF" w:rsidRPr="00B919B7" w:rsidRDefault="004D7CFF" w:rsidP="007333C9">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 xml:space="preserve">Hukuken </w:t>
            </w:r>
            <w:r w:rsidR="007333C9">
              <w:rPr>
                <w:rFonts w:ascii="Times New Roman" w:eastAsia="Times New Roman" w:hAnsi="Times New Roman"/>
                <w:color w:val="000000" w:themeColor="text1"/>
              </w:rPr>
              <w:t>Şirket</w:t>
            </w:r>
            <w:r w:rsidR="000B03DE" w:rsidRPr="00B919B7">
              <w:rPr>
                <w:rFonts w:ascii="Times New Roman" w:eastAsia="Times New Roman" w:hAnsi="Times New Roman"/>
                <w:color w:val="000000" w:themeColor="text1"/>
              </w:rPr>
              <w:t>’</w:t>
            </w:r>
            <w:r w:rsidR="007333C9">
              <w:rPr>
                <w:rFonts w:ascii="Times New Roman" w:eastAsia="Times New Roman" w:hAnsi="Times New Roman"/>
                <w:color w:val="000000" w:themeColor="text1"/>
              </w:rPr>
              <w:t>te</w:t>
            </w:r>
            <w:r w:rsidR="000B03DE" w:rsidRPr="00B919B7">
              <w:rPr>
                <w:rFonts w:ascii="Times New Roman" w:eastAsia="Times New Roman" w:hAnsi="Times New Roman"/>
                <w:color w:val="000000" w:themeColor="text1"/>
              </w:rPr>
              <w:t>n</w:t>
            </w:r>
            <w:r w:rsidRPr="00B919B7">
              <w:rPr>
                <w:rFonts w:ascii="Times New Roman" w:eastAsia="Times New Roman" w:hAnsi="Times New Roman"/>
                <w:color w:val="000000" w:themeColor="text1"/>
              </w:rPr>
              <w:t xml:space="preserve"> bilgi ve belge almaya yetkili özel hukuk kişileri</w:t>
            </w:r>
          </w:p>
        </w:tc>
        <w:tc>
          <w:tcPr>
            <w:tcW w:w="2402" w:type="dxa"/>
            <w:tcBorders>
              <w:top w:val="nil"/>
              <w:left w:val="nil"/>
              <w:bottom w:val="single" w:sz="6" w:space="0" w:color="E1E1E1"/>
              <w:right w:val="nil"/>
            </w:tcBorders>
            <w:shd w:val="clear" w:color="auto" w:fill="F7F5F3"/>
            <w:tcMar>
              <w:top w:w="180" w:type="dxa"/>
              <w:left w:w="225" w:type="dxa"/>
              <w:bottom w:w="180" w:type="dxa"/>
              <w:right w:w="0" w:type="dxa"/>
            </w:tcMar>
            <w:vAlign w:val="bottom"/>
            <w:hideMark/>
          </w:tcPr>
          <w:p w14:paraId="0E4E2D78" w14:textId="40FAF636" w:rsidR="004D7CFF" w:rsidRPr="00B919B7" w:rsidRDefault="004D7CFF" w:rsidP="00B919B7">
            <w:pPr>
              <w:pStyle w:val="AralkYok"/>
              <w:rPr>
                <w:rFonts w:ascii="Times New Roman" w:eastAsia="Times New Roman" w:hAnsi="Times New Roman"/>
                <w:color w:val="000000" w:themeColor="text1"/>
              </w:rPr>
            </w:pPr>
            <w:r w:rsidRPr="00B919B7">
              <w:rPr>
                <w:rFonts w:ascii="Times New Roman" w:eastAsia="Times New Roman" w:hAnsi="Times New Roman"/>
                <w:color w:val="000000" w:themeColor="text1"/>
              </w:rPr>
              <w:t xml:space="preserve">İlgili özel hukuk kişilerinin hukuki yetkisi </w:t>
            </w:r>
            <w:r w:rsidR="006833D6" w:rsidRPr="00B919B7">
              <w:rPr>
                <w:rFonts w:ascii="Times New Roman" w:eastAsia="Times New Roman" w:hAnsi="Times New Roman"/>
                <w:color w:val="000000" w:themeColor="text1"/>
              </w:rPr>
              <w:t>dâhilinde</w:t>
            </w:r>
            <w:r w:rsidRPr="00B919B7">
              <w:rPr>
                <w:rFonts w:ascii="Times New Roman" w:eastAsia="Times New Roman" w:hAnsi="Times New Roman"/>
                <w:color w:val="000000" w:themeColor="text1"/>
              </w:rPr>
              <w:t xml:space="preserve"> talep ettiği amaçla sınırlı </w:t>
            </w:r>
            <w:r w:rsidRPr="00B919B7">
              <w:rPr>
                <w:rFonts w:ascii="Times New Roman" w:eastAsia="Times New Roman" w:hAnsi="Times New Roman"/>
                <w:color w:val="000000" w:themeColor="text1"/>
              </w:rPr>
              <w:lastRenderedPageBreak/>
              <w:t>olarak verilerin paylaşımı</w:t>
            </w:r>
          </w:p>
        </w:tc>
      </w:tr>
    </w:tbl>
    <w:p w14:paraId="20B1D1F6" w14:textId="77777777" w:rsidR="00B919B7" w:rsidRDefault="00B919B7" w:rsidP="00B919B7">
      <w:pPr>
        <w:pStyle w:val="AralkYok"/>
        <w:rPr>
          <w:rFonts w:ascii="Times New Roman" w:eastAsia="Times New Roman" w:hAnsi="Times New Roman"/>
          <w:color w:val="000000" w:themeColor="text1"/>
        </w:rPr>
      </w:pPr>
    </w:p>
    <w:p w14:paraId="0C27C56B" w14:textId="52AF0DD0"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5. Veri Sahibinin Hakları ve İlgili Hakların Kullanılması</w:t>
      </w:r>
    </w:p>
    <w:p w14:paraId="6CCD4434" w14:textId="77777777" w:rsidR="004D7CFF" w:rsidRPr="00B919B7" w:rsidRDefault="004D7CFF" w:rsidP="00B919B7">
      <w:pPr>
        <w:pStyle w:val="AralkYok"/>
        <w:rPr>
          <w:rFonts w:ascii="Times New Roman" w:eastAsia="Times New Roman" w:hAnsi="Times New Roman"/>
          <w:b/>
          <w:bCs/>
          <w:color w:val="000000" w:themeColor="text1"/>
        </w:rPr>
      </w:pPr>
      <w:r w:rsidRPr="00B919B7">
        <w:rPr>
          <w:rFonts w:ascii="Times New Roman" w:eastAsia="Times New Roman" w:hAnsi="Times New Roman"/>
          <w:b/>
          <w:bCs/>
          <w:color w:val="000000" w:themeColor="text1"/>
        </w:rPr>
        <w:t>5.1 Kişisel veri sahibinin hakları:</w:t>
      </w:r>
    </w:p>
    <w:p w14:paraId="19BE70C9" w14:textId="77777777" w:rsidR="004D7CFF" w:rsidRPr="00B919B7" w:rsidRDefault="004D7CFF" w:rsidP="00B919B7">
      <w:pPr>
        <w:pStyle w:val="AralkYok"/>
        <w:numPr>
          <w:ilvl w:val="0"/>
          <w:numId w:val="22"/>
        </w:numPr>
        <w:rPr>
          <w:rFonts w:ascii="Times New Roman" w:eastAsia="Times New Roman" w:hAnsi="Times New Roman"/>
          <w:color w:val="000000" w:themeColor="text1"/>
        </w:rPr>
      </w:pPr>
      <w:r w:rsidRPr="00B919B7">
        <w:rPr>
          <w:rFonts w:ascii="Times New Roman" w:eastAsia="Times New Roman" w:hAnsi="Times New Roman"/>
          <w:color w:val="000000" w:themeColor="text1"/>
        </w:rPr>
        <w:t>Kişisel verilerinin işlenip işlenmediğini öğrenme,</w:t>
      </w:r>
    </w:p>
    <w:p w14:paraId="39F98618" w14:textId="77777777" w:rsidR="004D7CFF" w:rsidRPr="00B919B7" w:rsidRDefault="004D7CFF" w:rsidP="00B919B7">
      <w:pPr>
        <w:pStyle w:val="AralkYok"/>
        <w:numPr>
          <w:ilvl w:val="0"/>
          <w:numId w:val="22"/>
        </w:numPr>
        <w:rPr>
          <w:rFonts w:ascii="Times New Roman" w:eastAsia="Times New Roman" w:hAnsi="Times New Roman"/>
          <w:color w:val="000000" w:themeColor="text1"/>
        </w:rPr>
      </w:pPr>
      <w:r w:rsidRPr="00B919B7">
        <w:rPr>
          <w:rFonts w:ascii="Times New Roman" w:eastAsia="Times New Roman" w:hAnsi="Times New Roman"/>
          <w:color w:val="000000" w:themeColor="text1"/>
        </w:rPr>
        <w:t>Kişisel verileri işlenmişse buna ilişkin bilgi talep etme,</w:t>
      </w:r>
    </w:p>
    <w:p w14:paraId="349A0D9A" w14:textId="77777777" w:rsidR="004D7CFF" w:rsidRPr="00B919B7" w:rsidRDefault="004D7CFF" w:rsidP="00B919B7">
      <w:pPr>
        <w:pStyle w:val="AralkYok"/>
        <w:numPr>
          <w:ilvl w:val="0"/>
          <w:numId w:val="22"/>
        </w:numPr>
        <w:rPr>
          <w:rFonts w:ascii="Times New Roman" w:eastAsia="Times New Roman" w:hAnsi="Times New Roman"/>
          <w:color w:val="000000" w:themeColor="text1"/>
        </w:rPr>
      </w:pPr>
      <w:r w:rsidRPr="00B919B7">
        <w:rPr>
          <w:rFonts w:ascii="Times New Roman" w:eastAsia="Times New Roman" w:hAnsi="Times New Roman"/>
          <w:color w:val="000000" w:themeColor="text1"/>
        </w:rPr>
        <w:t>Kişisel verilerin işlenme amacını ve bunların amacına uygun kullanılıp kullanılmadığını öğrenme,</w:t>
      </w:r>
    </w:p>
    <w:p w14:paraId="1508A058" w14:textId="77777777" w:rsidR="004D7CFF" w:rsidRPr="00B919B7" w:rsidRDefault="004D7CFF" w:rsidP="00B919B7">
      <w:pPr>
        <w:pStyle w:val="AralkYok"/>
        <w:numPr>
          <w:ilvl w:val="0"/>
          <w:numId w:val="22"/>
        </w:numPr>
        <w:rPr>
          <w:rFonts w:ascii="Times New Roman" w:eastAsia="Times New Roman" w:hAnsi="Times New Roman"/>
          <w:color w:val="000000" w:themeColor="text1"/>
        </w:rPr>
      </w:pPr>
      <w:r w:rsidRPr="00B919B7">
        <w:rPr>
          <w:rFonts w:ascii="Times New Roman" w:eastAsia="Times New Roman" w:hAnsi="Times New Roman"/>
          <w:color w:val="000000" w:themeColor="text1"/>
        </w:rPr>
        <w:t>Yurt içinde veya yurt dışında kişisel verilerin aktarıldığı üçüncü kişileri bilme,</w:t>
      </w:r>
    </w:p>
    <w:p w14:paraId="06FC09D1" w14:textId="77777777" w:rsidR="004D7CFF" w:rsidRPr="00B919B7" w:rsidRDefault="004D7CFF" w:rsidP="00B919B7">
      <w:pPr>
        <w:pStyle w:val="AralkYok"/>
        <w:numPr>
          <w:ilvl w:val="0"/>
          <w:numId w:val="22"/>
        </w:numPr>
        <w:rPr>
          <w:rFonts w:ascii="Times New Roman" w:eastAsia="Times New Roman" w:hAnsi="Times New Roman"/>
          <w:color w:val="000000" w:themeColor="text1"/>
        </w:rPr>
      </w:pPr>
      <w:r w:rsidRPr="00B919B7">
        <w:rPr>
          <w:rFonts w:ascii="Times New Roman" w:eastAsia="Times New Roman" w:hAnsi="Times New Roman"/>
          <w:color w:val="000000" w:themeColor="text1"/>
        </w:rPr>
        <w:t>Kişisel verilerin eksik veya yanlış işlenmiş olması hâlinde bunların düzeltilmesini isteme ve bu kapsamda yapılan işlemin kişisel verilerin aktarıldığı üçüncü kişilere bildirilmesini isteme,</w:t>
      </w:r>
    </w:p>
    <w:p w14:paraId="0E115319" w14:textId="77777777" w:rsidR="004D7CFF" w:rsidRPr="00B919B7" w:rsidRDefault="004D7CFF" w:rsidP="00B919B7">
      <w:pPr>
        <w:pStyle w:val="AralkYok"/>
        <w:numPr>
          <w:ilvl w:val="0"/>
          <w:numId w:val="22"/>
        </w:numPr>
        <w:rPr>
          <w:rFonts w:ascii="Times New Roman" w:eastAsia="Times New Roman" w:hAnsi="Times New Roman"/>
          <w:color w:val="000000" w:themeColor="text1"/>
        </w:rPr>
      </w:pPr>
      <w:r w:rsidRPr="00B919B7">
        <w:rPr>
          <w:rFonts w:ascii="Times New Roman" w:eastAsia="Times New Roman" w:hAnsi="Times New Roman"/>
          <w:color w:val="000000" w:themeColor="text1"/>
        </w:rPr>
        <w:t>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49AD9416" w14:textId="77777777" w:rsidR="004D7CFF" w:rsidRPr="00B919B7" w:rsidRDefault="004D7CFF" w:rsidP="00B919B7">
      <w:pPr>
        <w:pStyle w:val="AralkYok"/>
        <w:numPr>
          <w:ilvl w:val="0"/>
          <w:numId w:val="22"/>
        </w:numPr>
        <w:rPr>
          <w:rFonts w:ascii="Times New Roman" w:eastAsia="Times New Roman" w:hAnsi="Times New Roman"/>
          <w:color w:val="000000" w:themeColor="text1"/>
        </w:rPr>
      </w:pPr>
      <w:r w:rsidRPr="00B919B7">
        <w:rPr>
          <w:rFonts w:ascii="Times New Roman" w:eastAsia="Times New Roman" w:hAnsi="Times New Roman"/>
          <w:color w:val="000000" w:themeColor="text1"/>
        </w:rPr>
        <w:t>İşlenen verilerin münhasıran otomatik sistemler vasıtasıyla analiz edilmesi suretiyle kişinin kendisi aleyhine bir sonucun ortaya çıkması halinde bu sonuca itiraz etme,</w:t>
      </w:r>
    </w:p>
    <w:p w14:paraId="2316FE10" w14:textId="0121CC67" w:rsidR="004D7CFF" w:rsidRDefault="004D7CFF" w:rsidP="00B919B7">
      <w:pPr>
        <w:pStyle w:val="AralkYok"/>
        <w:numPr>
          <w:ilvl w:val="0"/>
          <w:numId w:val="22"/>
        </w:numPr>
        <w:rPr>
          <w:rFonts w:ascii="Times New Roman" w:eastAsia="Times New Roman" w:hAnsi="Times New Roman"/>
          <w:color w:val="000000" w:themeColor="text1"/>
        </w:rPr>
      </w:pPr>
      <w:r w:rsidRPr="00B919B7">
        <w:rPr>
          <w:rFonts w:ascii="Times New Roman" w:eastAsia="Times New Roman" w:hAnsi="Times New Roman"/>
          <w:color w:val="000000" w:themeColor="text1"/>
        </w:rPr>
        <w:t>Kişisel verilerin kanuna aykırı olarak işlenmesi sebebiyle zarara uğraması hâlinde zararın giderilmesini talep etme.</w:t>
      </w:r>
    </w:p>
    <w:p w14:paraId="08AB354E" w14:textId="77777777" w:rsidR="00B919B7" w:rsidRPr="00B919B7" w:rsidRDefault="00B919B7" w:rsidP="00B919B7">
      <w:pPr>
        <w:pStyle w:val="AralkYok"/>
        <w:ind w:left="720"/>
        <w:rPr>
          <w:rFonts w:ascii="Times New Roman" w:eastAsia="Times New Roman" w:hAnsi="Times New Roman"/>
          <w:color w:val="000000" w:themeColor="text1"/>
        </w:rPr>
      </w:pPr>
    </w:p>
    <w:p w14:paraId="441D7F22" w14:textId="2CD827C7" w:rsidR="004D7CFF" w:rsidRDefault="004D7CFF" w:rsidP="00B919B7">
      <w:pPr>
        <w:pStyle w:val="AralkYok"/>
        <w:rPr>
          <w:rFonts w:ascii="Times New Roman" w:hAnsi="Times New Roman"/>
          <w:color w:val="000000" w:themeColor="text1"/>
        </w:rPr>
      </w:pPr>
      <w:proofErr w:type="gramStart"/>
      <w:r w:rsidRPr="00B919B7">
        <w:rPr>
          <w:rFonts w:ascii="Times New Roman" w:hAnsi="Times New Roman"/>
          <w:color w:val="000000" w:themeColor="text1"/>
        </w:rPr>
        <w:t xml:space="preserve">Kişisel verilerin doğrudan veri sahibinden elde edilmemesi halinde; </w:t>
      </w:r>
      <w:r w:rsidR="007333C9">
        <w:rPr>
          <w:rFonts w:ascii="Times New Roman" w:hAnsi="Times New Roman"/>
          <w:color w:val="000000" w:themeColor="text1"/>
        </w:rPr>
        <w:t>Şirket</w:t>
      </w:r>
      <w:r w:rsidRPr="00B919B7">
        <w:rPr>
          <w:rFonts w:ascii="Times New Roman" w:hAnsi="Times New Roman"/>
          <w:color w:val="000000" w:themeColor="text1"/>
        </w:rPr>
        <w:t xml:space="preserve"> tarafından (1) kişisel verilerin elde edilmesinden itibaren makul bir süre içerisinde, (2) kişisel verilerin veri sahipleri kişi ile iletişim amacıyla kullanılacak olması durumunda, ilk iletişim kurulması esnasında, (3) kişisel verilerin aktarılacak olması halinde, en geç kişisel verilerin ilk kez aktarımının yapılacağı esnada veri sahiplerinin aydınlatılmasına ilişkin faaliyetler yürütülmektedir.</w:t>
      </w:r>
      <w:proofErr w:type="gramEnd"/>
    </w:p>
    <w:p w14:paraId="545E192C" w14:textId="77777777" w:rsidR="00B919B7" w:rsidRPr="00B919B7" w:rsidRDefault="00B919B7" w:rsidP="00B919B7">
      <w:pPr>
        <w:pStyle w:val="AralkYok"/>
        <w:rPr>
          <w:rFonts w:ascii="Times New Roman" w:hAnsi="Times New Roman"/>
          <w:color w:val="000000" w:themeColor="text1"/>
        </w:rPr>
      </w:pPr>
    </w:p>
    <w:p w14:paraId="3AA31498" w14:textId="77777777" w:rsidR="004D7CFF" w:rsidRPr="00B919B7" w:rsidRDefault="004D7CFF" w:rsidP="00B919B7">
      <w:pPr>
        <w:pStyle w:val="AralkYok"/>
        <w:rPr>
          <w:rFonts w:ascii="Times New Roman" w:eastAsia="Times New Roman" w:hAnsi="Times New Roman"/>
          <w:b/>
          <w:bCs/>
          <w:color w:val="000000" w:themeColor="text1"/>
        </w:rPr>
      </w:pPr>
      <w:r w:rsidRPr="00B919B7">
        <w:rPr>
          <w:rFonts w:ascii="Times New Roman" w:eastAsia="Times New Roman" w:hAnsi="Times New Roman"/>
          <w:b/>
          <w:bCs/>
          <w:color w:val="000000" w:themeColor="text1"/>
        </w:rPr>
        <w:t>5.2 Kişisel veri sahibinin haklarını ileri süremeyeceği haller:</w:t>
      </w:r>
    </w:p>
    <w:p w14:paraId="1D59CB82" w14:textId="38F88045" w:rsidR="004D7CFF" w:rsidRDefault="004D7CFF" w:rsidP="00B919B7">
      <w:pPr>
        <w:pStyle w:val="AralkYok"/>
        <w:rPr>
          <w:rFonts w:ascii="Times New Roman" w:hAnsi="Times New Roman"/>
          <w:color w:val="000000" w:themeColor="text1"/>
        </w:rPr>
      </w:pPr>
      <w:r w:rsidRPr="00B919B7">
        <w:rPr>
          <w:rFonts w:ascii="Times New Roman" w:hAnsi="Times New Roman"/>
          <w:color w:val="000000" w:themeColor="text1"/>
        </w:rPr>
        <w:t>Kişisel veri sahipleri, KVK Kanunu’nun 28. maddesi gereğince aşağıdaki haller KVK Kanunu kapsamı dışında tutulduğundan, bu konularda 5.1’de sayılan haklarını ileri süremezler:</w:t>
      </w:r>
    </w:p>
    <w:p w14:paraId="305D999B" w14:textId="77777777" w:rsidR="00B919B7" w:rsidRPr="00B919B7" w:rsidRDefault="00B919B7" w:rsidP="00B919B7">
      <w:pPr>
        <w:pStyle w:val="AralkYok"/>
        <w:rPr>
          <w:rFonts w:ascii="Times New Roman" w:hAnsi="Times New Roman"/>
          <w:color w:val="000000" w:themeColor="text1"/>
        </w:rPr>
      </w:pPr>
    </w:p>
    <w:p w14:paraId="18E10E39" w14:textId="77777777" w:rsidR="004D7CFF" w:rsidRPr="00B919B7" w:rsidRDefault="004D7CFF" w:rsidP="00B919B7">
      <w:pPr>
        <w:pStyle w:val="AralkYok"/>
        <w:numPr>
          <w:ilvl w:val="0"/>
          <w:numId w:val="23"/>
        </w:numPr>
        <w:rPr>
          <w:rFonts w:ascii="Times New Roman" w:eastAsia="Times New Roman" w:hAnsi="Times New Roman"/>
          <w:color w:val="000000" w:themeColor="text1"/>
        </w:rPr>
      </w:pPr>
      <w:r w:rsidRPr="00B919B7">
        <w:rPr>
          <w:rFonts w:ascii="Times New Roman" w:eastAsia="Times New Roman" w:hAnsi="Times New Roman"/>
          <w:color w:val="000000" w:themeColor="text1"/>
        </w:rPr>
        <w:t>Kişisel verilerin, üçüncü kişilere verilmemek ve veri güvenliğine ilişkin yükümlülüklere uyulmak kaydıyla gerçek kişiler tarafından tamamen kendisiyle veya aynı konutta yaşayan aile fertleriyle ilgili faaliyetler kapsamında islenmesi,</w:t>
      </w:r>
    </w:p>
    <w:p w14:paraId="0CEB6BF0" w14:textId="77777777" w:rsidR="004D7CFF" w:rsidRPr="00B919B7" w:rsidRDefault="004D7CFF" w:rsidP="00B919B7">
      <w:pPr>
        <w:pStyle w:val="AralkYok"/>
        <w:numPr>
          <w:ilvl w:val="0"/>
          <w:numId w:val="23"/>
        </w:numPr>
        <w:rPr>
          <w:rFonts w:ascii="Times New Roman" w:eastAsia="Times New Roman" w:hAnsi="Times New Roman"/>
          <w:color w:val="000000" w:themeColor="text1"/>
        </w:rPr>
      </w:pPr>
      <w:r w:rsidRPr="00B919B7">
        <w:rPr>
          <w:rFonts w:ascii="Times New Roman" w:eastAsia="Times New Roman" w:hAnsi="Times New Roman"/>
          <w:color w:val="000000" w:themeColor="text1"/>
        </w:rPr>
        <w:t>Kişisel verilerin resmi istatistik ile anonim hâle getirilmek suretiyle araştırma, planlama ve istatistik gibi amaçlarla işlenmesi,</w:t>
      </w:r>
    </w:p>
    <w:p w14:paraId="3E9897C0" w14:textId="77777777" w:rsidR="004D7CFF" w:rsidRPr="00B919B7" w:rsidRDefault="004D7CFF" w:rsidP="00B919B7">
      <w:pPr>
        <w:pStyle w:val="AralkYok"/>
        <w:numPr>
          <w:ilvl w:val="0"/>
          <w:numId w:val="23"/>
        </w:numPr>
        <w:rPr>
          <w:rFonts w:ascii="Times New Roman" w:eastAsia="Times New Roman" w:hAnsi="Times New Roman"/>
          <w:color w:val="000000" w:themeColor="text1"/>
        </w:rPr>
      </w:pPr>
      <w:r w:rsidRPr="00B919B7">
        <w:rPr>
          <w:rFonts w:ascii="Times New Roman" w:eastAsia="Times New Roman" w:hAnsi="Times New Roman"/>
          <w:color w:val="000000" w:themeColor="text1"/>
        </w:rPr>
        <w:t>Kişisel verilerin millî savunmayı, millî güvenliği, kamu güvenliğini, kamu düzenini, ekonomik güvenliği, özel hayatın gizliliğini veya kişilik haklarını ihlal etmemek ya da suç teşkil etmemek kaydıyla, sanat, tarih, edebiyat veya bilimsel amaçlarla ya da ifade özgürlüğü kapsamında işlenmesi,</w:t>
      </w:r>
    </w:p>
    <w:p w14:paraId="7F02781D" w14:textId="77777777" w:rsidR="004D7CFF" w:rsidRPr="00B919B7" w:rsidRDefault="004D7CFF" w:rsidP="00B919B7">
      <w:pPr>
        <w:pStyle w:val="AralkYok"/>
        <w:numPr>
          <w:ilvl w:val="0"/>
          <w:numId w:val="23"/>
        </w:numPr>
        <w:rPr>
          <w:rFonts w:ascii="Times New Roman" w:eastAsia="Times New Roman" w:hAnsi="Times New Roman"/>
          <w:color w:val="000000" w:themeColor="text1"/>
        </w:rPr>
      </w:pPr>
      <w:r w:rsidRPr="00B919B7">
        <w:rPr>
          <w:rFonts w:ascii="Times New Roman" w:eastAsia="Times New Roman" w:hAnsi="Times New Roman"/>
          <w:color w:val="000000" w:themeColor="text1"/>
        </w:rPr>
        <w:t xml:space="preserve">Kişisel verilerin millî savunmayı, millî güvenliği, kamu güvenliğini, kamu düzenini veya ekonomik güvenliği sağlamaya yönelik olarak kanunla görev ve yetki verilmiş kamu kurum ve kuruluşları tarafından yürütülen önleyici, koruyucu ve </w:t>
      </w:r>
      <w:proofErr w:type="spellStart"/>
      <w:r w:rsidRPr="00B919B7">
        <w:rPr>
          <w:rFonts w:ascii="Times New Roman" w:eastAsia="Times New Roman" w:hAnsi="Times New Roman"/>
          <w:color w:val="000000" w:themeColor="text1"/>
        </w:rPr>
        <w:t>istihbari</w:t>
      </w:r>
      <w:proofErr w:type="spellEnd"/>
      <w:r w:rsidRPr="00B919B7">
        <w:rPr>
          <w:rFonts w:ascii="Times New Roman" w:eastAsia="Times New Roman" w:hAnsi="Times New Roman"/>
          <w:color w:val="000000" w:themeColor="text1"/>
        </w:rPr>
        <w:t xml:space="preserve"> faaliyetler kapsamında işlenmesi,</w:t>
      </w:r>
    </w:p>
    <w:p w14:paraId="1CC6E8CC" w14:textId="2377D3E3" w:rsidR="004D7CFF" w:rsidRDefault="004D7CFF" w:rsidP="00B919B7">
      <w:pPr>
        <w:pStyle w:val="AralkYok"/>
        <w:numPr>
          <w:ilvl w:val="0"/>
          <w:numId w:val="23"/>
        </w:numPr>
        <w:rPr>
          <w:rFonts w:ascii="Times New Roman" w:eastAsia="Times New Roman" w:hAnsi="Times New Roman"/>
          <w:color w:val="000000" w:themeColor="text1"/>
        </w:rPr>
      </w:pPr>
      <w:r w:rsidRPr="00B919B7">
        <w:rPr>
          <w:rFonts w:ascii="Times New Roman" w:eastAsia="Times New Roman" w:hAnsi="Times New Roman"/>
          <w:color w:val="000000" w:themeColor="text1"/>
        </w:rPr>
        <w:t>Kişisel verilerin soruşturma, kovuşturma, yargılama veya infaz işlemlerine ilişkin olarak yargı makamları veya infaz mercileri tarafından işlenmesi.</w:t>
      </w:r>
    </w:p>
    <w:p w14:paraId="47085EDE" w14:textId="77777777" w:rsidR="00B919B7" w:rsidRPr="00B919B7" w:rsidRDefault="00B919B7" w:rsidP="00B919B7">
      <w:pPr>
        <w:pStyle w:val="AralkYok"/>
        <w:ind w:left="720"/>
        <w:rPr>
          <w:rFonts w:ascii="Times New Roman" w:eastAsia="Times New Roman" w:hAnsi="Times New Roman"/>
          <w:color w:val="000000" w:themeColor="text1"/>
        </w:rPr>
      </w:pPr>
    </w:p>
    <w:p w14:paraId="15DDA21E" w14:textId="272C355B" w:rsidR="004D7CFF" w:rsidRDefault="004D7CFF" w:rsidP="00B919B7">
      <w:pPr>
        <w:pStyle w:val="AralkYok"/>
        <w:rPr>
          <w:rFonts w:ascii="Times New Roman" w:hAnsi="Times New Roman"/>
          <w:color w:val="000000" w:themeColor="text1"/>
        </w:rPr>
      </w:pPr>
      <w:r w:rsidRPr="00B919B7">
        <w:rPr>
          <w:rFonts w:ascii="Times New Roman" w:hAnsi="Times New Roman"/>
          <w:color w:val="000000" w:themeColor="text1"/>
        </w:rPr>
        <w:lastRenderedPageBreak/>
        <w:t>KVK Kanunu’nun 28.2. maddesi gereğince; aşağıda sıralanan hallerde kişisel veri sahipleri zararın giderilmesini talep etme hakkı hariç, 5.1’de sayılan diğer haklarını ileri süremezler:</w:t>
      </w:r>
    </w:p>
    <w:p w14:paraId="66079B34" w14:textId="77777777" w:rsidR="00B919B7" w:rsidRPr="00B919B7" w:rsidRDefault="00B919B7" w:rsidP="00B919B7">
      <w:pPr>
        <w:pStyle w:val="AralkYok"/>
        <w:rPr>
          <w:rFonts w:ascii="Times New Roman" w:hAnsi="Times New Roman"/>
          <w:color w:val="000000" w:themeColor="text1"/>
        </w:rPr>
      </w:pPr>
    </w:p>
    <w:p w14:paraId="72A121BA" w14:textId="77777777" w:rsidR="004D7CFF" w:rsidRPr="00B919B7" w:rsidRDefault="004D7CFF" w:rsidP="00B919B7">
      <w:pPr>
        <w:pStyle w:val="AralkYok"/>
        <w:numPr>
          <w:ilvl w:val="0"/>
          <w:numId w:val="24"/>
        </w:numPr>
        <w:rPr>
          <w:rFonts w:ascii="Times New Roman" w:eastAsia="Times New Roman" w:hAnsi="Times New Roman"/>
          <w:color w:val="000000" w:themeColor="text1"/>
        </w:rPr>
      </w:pPr>
      <w:r w:rsidRPr="00B919B7">
        <w:rPr>
          <w:rFonts w:ascii="Times New Roman" w:eastAsia="Times New Roman" w:hAnsi="Times New Roman"/>
          <w:color w:val="000000" w:themeColor="text1"/>
        </w:rPr>
        <w:t>Kişisel veri işlemenin suç işlenmesinin önlenmesi veya suç soruşturması için gerekli olması,</w:t>
      </w:r>
    </w:p>
    <w:p w14:paraId="2A97CBB1" w14:textId="77777777" w:rsidR="004D7CFF" w:rsidRPr="00B919B7" w:rsidRDefault="004D7CFF" w:rsidP="00B919B7">
      <w:pPr>
        <w:pStyle w:val="AralkYok"/>
        <w:numPr>
          <w:ilvl w:val="0"/>
          <w:numId w:val="24"/>
        </w:numPr>
        <w:rPr>
          <w:rFonts w:ascii="Times New Roman" w:eastAsia="Times New Roman" w:hAnsi="Times New Roman"/>
          <w:color w:val="000000" w:themeColor="text1"/>
        </w:rPr>
      </w:pPr>
      <w:r w:rsidRPr="00B919B7">
        <w:rPr>
          <w:rFonts w:ascii="Times New Roman" w:eastAsia="Times New Roman" w:hAnsi="Times New Roman"/>
          <w:color w:val="000000" w:themeColor="text1"/>
        </w:rPr>
        <w:t>Kişisel veri sahibinin kendisi tarafından alenileştirilmiş kişisel verilerin işlenmesi,</w:t>
      </w:r>
    </w:p>
    <w:p w14:paraId="1C6E072A" w14:textId="77777777" w:rsidR="004D7CFF" w:rsidRPr="00B919B7" w:rsidRDefault="004D7CFF" w:rsidP="00B919B7">
      <w:pPr>
        <w:pStyle w:val="AralkYok"/>
        <w:numPr>
          <w:ilvl w:val="0"/>
          <w:numId w:val="24"/>
        </w:numPr>
        <w:rPr>
          <w:rFonts w:ascii="Times New Roman" w:eastAsia="Times New Roman" w:hAnsi="Times New Roman"/>
          <w:color w:val="000000" w:themeColor="text1"/>
        </w:rPr>
      </w:pPr>
      <w:r w:rsidRPr="00B919B7">
        <w:rPr>
          <w:rFonts w:ascii="Times New Roman" w:eastAsia="Times New Roman" w:hAnsi="Times New Roman"/>
          <w:color w:val="000000" w:themeColor="text1"/>
        </w:rPr>
        <w:t>Kişisel veri işlemenin kanunun verdiği yetkiye dayanılarak görevli ve yetkili kamu kurum ve kuruluşları ile kamu kurumu niteliğindeki meslek kuruluşlarınca, denetleme veya düzenleme görevlerinin yürütülmesi ile disiplin soruşturma veya kovuşturması için gerekli olması,</w:t>
      </w:r>
    </w:p>
    <w:p w14:paraId="4415A322" w14:textId="095CA942" w:rsidR="004D7CFF" w:rsidRDefault="004D7CFF" w:rsidP="00B919B7">
      <w:pPr>
        <w:pStyle w:val="AralkYok"/>
        <w:numPr>
          <w:ilvl w:val="0"/>
          <w:numId w:val="24"/>
        </w:numPr>
        <w:rPr>
          <w:rFonts w:ascii="Times New Roman" w:eastAsia="Times New Roman" w:hAnsi="Times New Roman"/>
          <w:color w:val="000000" w:themeColor="text1"/>
        </w:rPr>
      </w:pPr>
      <w:r w:rsidRPr="00B919B7">
        <w:rPr>
          <w:rFonts w:ascii="Times New Roman" w:eastAsia="Times New Roman" w:hAnsi="Times New Roman"/>
          <w:color w:val="000000" w:themeColor="text1"/>
        </w:rPr>
        <w:t>Kişisel veri işlemenin bütçe, vergi ve mali konulara ilişkin olarak Devletin ekonomik ve mali çıkarlarının korunması için gerekli olması.</w:t>
      </w:r>
    </w:p>
    <w:p w14:paraId="42D5EC31" w14:textId="77777777" w:rsidR="00B919B7" w:rsidRPr="00B919B7" w:rsidRDefault="00B919B7" w:rsidP="00B919B7">
      <w:pPr>
        <w:pStyle w:val="AralkYok"/>
        <w:ind w:left="720"/>
        <w:rPr>
          <w:rFonts w:ascii="Times New Roman" w:eastAsia="Times New Roman" w:hAnsi="Times New Roman"/>
          <w:color w:val="000000" w:themeColor="text1"/>
        </w:rPr>
      </w:pPr>
    </w:p>
    <w:p w14:paraId="0D203721"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
          <w:color w:val="000000" w:themeColor="text1"/>
        </w:rPr>
        <w:t>6. Kişisel Verilerin Silinmesi, Yok Edilmesi, Anonim Hale Getirilmesi</w:t>
      </w:r>
    </w:p>
    <w:p w14:paraId="27EFB66B" w14:textId="5FB9F2CD" w:rsidR="004D7CFF" w:rsidRDefault="004D7CFF" w:rsidP="00B919B7">
      <w:pPr>
        <w:pStyle w:val="AralkYok"/>
        <w:rPr>
          <w:rFonts w:ascii="Times New Roman" w:hAnsi="Times New Roman"/>
          <w:color w:val="000000" w:themeColor="text1"/>
        </w:rPr>
      </w:pPr>
      <w:r w:rsidRPr="00B919B7">
        <w:rPr>
          <w:rFonts w:ascii="Times New Roman" w:hAnsi="Times New Roman"/>
          <w:color w:val="000000" w:themeColor="text1"/>
        </w:rPr>
        <w:t xml:space="preserve">Türk Ceza Kanunu’nun 138. maddesinde ve KVK Kanunu’nun 7. maddesinde düzenlendiği üzere ilgili kanun hükümlerine uygun olarak işlenmiş olmasına rağmen, işlenmesini gerektiren sebeplerin ortadan kalkması hâlinde </w:t>
      </w:r>
      <w:r w:rsidR="007333C9">
        <w:rPr>
          <w:rFonts w:ascii="Times New Roman" w:hAnsi="Times New Roman"/>
          <w:color w:val="000000" w:themeColor="text1"/>
        </w:rPr>
        <w:t>Şirket’in</w:t>
      </w:r>
      <w:r w:rsidRPr="00B919B7">
        <w:rPr>
          <w:rFonts w:ascii="Times New Roman" w:hAnsi="Times New Roman"/>
          <w:color w:val="000000" w:themeColor="text1"/>
        </w:rPr>
        <w:t xml:space="preserve"> kararına istinaden veya kişisel veri sahibinin talebi üzerine kişisel veriler silinir, yok edilir veya anonim hâle getirilir. Bu kapsamda </w:t>
      </w:r>
      <w:r w:rsidR="007333C9">
        <w:rPr>
          <w:rFonts w:ascii="Times New Roman" w:hAnsi="Times New Roman"/>
          <w:color w:val="000000" w:themeColor="text1"/>
        </w:rPr>
        <w:t>Şirket</w:t>
      </w:r>
      <w:r w:rsidRPr="00B919B7">
        <w:rPr>
          <w:rFonts w:ascii="Times New Roman" w:hAnsi="Times New Roman"/>
          <w:color w:val="000000" w:themeColor="text1"/>
        </w:rPr>
        <w:t xml:space="preserve"> ilgili yükümlülüğünü yerine getirmek üzere Şirket içerisinde gerekli teknik ve idari tedbirleri alarak; bu konuda gerekli işleyiş mekanizmaları geliştirmiş olup; bu yükümlülüklerine uygun davranmak üzere ilgili iş birimlerini eğitmekte, görevlendirme ve farkındalıklarını sağlamaktadır.</w:t>
      </w:r>
    </w:p>
    <w:p w14:paraId="7BA498DB" w14:textId="1A54ABC1" w:rsidR="00A355B5" w:rsidRDefault="00A355B5" w:rsidP="00B919B7">
      <w:pPr>
        <w:pStyle w:val="AralkYok"/>
        <w:rPr>
          <w:rFonts w:ascii="Times New Roman" w:hAnsi="Times New Roman"/>
          <w:color w:val="000000" w:themeColor="text1"/>
        </w:rPr>
      </w:pPr>
    </w:p>
    <w:p w14:paraId="32360103" w14:textId="77777777" w:rsidR="004D7CFF" w:rsidRPr="00B919B7" w:rsidRDefault="004D7CFF" w:rsidP="00B919B7">
      <w:pPr>
        <w:pStyle w:val="AralkYok"/>
        <w:rPr>
          <w:rFonts w:ascii="Times New Roman" w:eastAsia="Times New Roman" w:hAnsi="Times New Roman"/>
          <w:b/>
          <w:color w:val="000000" w:themeColor="text1"/>
        </w:rPr>
      </w:pPr>
      <w:r w:rsidRPr="00B919B7">
        <w:rPr>
          <w:rFonts w:ascii="Times New Roman" w:eastAsia="Times New Roman" w:hAnsi="Times New Roman"/>
          <w:bCs/>
          <w:color w:val="000000" w:themeColor="text1"/>
          <w:bdr w:val="none" w:sz="0" w:space="0" w:color="auto" w:frame="1"/>
        </w:rPr>
        <w:t>Bizimle İletişime Geçin</w:t>
      </w:r>
    </w:p>
    <w:p w14:paraId="5CD19745" w14:textId="63DEAE79" w:rsidR="004D7CFF" w:rsidRDefault="004D7CFF" w:rsidP="00B919B7">
      <w:pPr>
        <w:pStyle w:val="AralkYok"/>
        <w:rPr>
          <w:rFonts w:ascii="Times New Roman" w:hAnsi="Times New Roman"/>
          <w:color w:val="000000" w:themeColor="text1"/>
        </w:rPr>
      </w:pPr>
      <w:r w:rsidRPr="00B919B7">
        <w:rPr>
          <w:rFonts w:ascii="Times New Roman" w:hAnsi="Times New Roman"/>
          <w:color w:val="000000" w:themeColor="text1"/>
        </w:rPr>
        <w:t>Kişisel Verilerin Korunması Politikası ile ilgili tüm soru ve görüşle</w:t>
      </w:r>
      <w:r w:rsidR="00567962">
        <w:rPr>
          <w:rFonts w:ascii="Times New Roman" w:hAnsi="Times New Roman"/>
          <w:color w:val="000000" w:themeColor="text1"/>
        </w:rPr>
        <w:t xml:space="preserve">rinizi iletmek için bize ulaşınız. </w:t>
      </w:r>
    </w:p>
    <w:p w14:paraId="540DEF8C" w14:textId="77777777" w:rsidR="006833D6" w:rsidRDefault="006833D6" w:rsidP="00B919B7">
      <w:pPr>
        <w:pStyle w:val="AralkYok"/>
        <w:rPr>
          <w:rFonts w:ascii="Times New Roman" w:hAnsi="Times New Roman"/>
          <w:color w:val="000000" w:themeColor="text1"/>
        </w:rPr>
      </w:pPr>
    </w:p>
    <w:p w14:paraId="2CFCAFF8" w14:textId="039CD854" w:rsidR="004D7CFF" w:rsidRPr="00B919B7" w:rsidRDefault="00567962" w:rsidP="00B919B7">
      <w:pPr>
        <w:pStyle w:val="AralkYok"/>
        <w:rPr>
          <w:rFonts w:ascii="Times New Roman" w:hAnsi="Times New Roman"/>
          <w:color w:val="000000" w:themeColor="text1"/>
        </w:rPr>
      </w:pPr>
      <w:r>
        <w:rPr>
          <w:rFonts w:ascii="Times New Roman" w:hAnsi="Times New Roman"/>
          <w:b/>
          <w:color w:val="000000" w:themeColor="text1"/>
        </w:rPr>
        <w:t>gulpametal@gmail.com</w:t>
      </w:r>
    </w:p>
    <w:p w14:paraId="74F77AC2" w14:textId="77777777" w:rsidR="004D7CFF" w:rsidRPr="00B919B7" w:rsidRDefault="004D7CFF" w:rsidP="00B919B7">
      <w:pPr>
        <w:pStyle w:val="AralkYok"/>
        <w:rPr>
          <w:rFonts w:ascii="Times New Roman" w:hAnsi="Times New Roman"/>
          <w:color w:val="000000" w:themeColor="text1"/>
        </w:rPr>
      </w:pPr>
    </w:p>
    <w:p w14:paraId="552D511F" w14:textId="77777777" w:rsidR="004D7CFF" w:rsidRPr="00B919B7" w:rsidRDefault="004D7CFF" w:rsidP="00B919B7">
      <w:pPr>
        <w:pStyle w:val="AralkYok"/>
        <w:rPr>
          <w:rFonts w:ascii="Times New Roman" w:hAnsi="Times New Roman"/>
          <w:color w:val="000000" w:themeColor="text1"/>
        </w:rPr>
      </w:pPr>
    </w:p>
    <w:p w14:paraId="468DFAC9" w14:textId="77777777" w:rsidR="004D7CFF" w:rsidRPr="00B919B7" w:rsidRDefault="004D7CFF" w:rsidP="00B919B7">
      <w:pPr>
        <w:pStyle w:val="AralkYok"/>
        <w:rPr>
          <w:rFonts w:ascii="Times New Roman" w:hAnsi="Times New Roman"/>
          <w:color w:val="000000" w:themeColor="text1"/>
        </w:rPr>
      </w:pPr>
      <w:bookmarkStart w:id="0" w:name="_GoBack"/>
      <w:bookmarkEnd w:id="0"/>
    </w:p>
    <w:sectPr w:rsidR="004D7CFF" w:rsidRPr="00B919B7" w:rsidSect="00BC188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34DC4"/>
    <w:multiLevelType w:val="multilevel"/>
    <w:tmpl w:val="2618E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DA088D"/>
    <w:multiLevelType w:val="hybridMultilevel"/>
    <w:tmpl w:val="4F722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2FB64BF"/>
    <w:multiLevelType w:val="multilevel"/>
    <w:tmpl w:val="8452A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9729E8"/>
    <w:multiLevelType w:val="multilevel"/>
    <w:tmpl w:val="E23A9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7F1102"/>
    <w:multiLevelType w:val="hybridMultilevel"/>
    <w:tmpl w:val="70284F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4CF7284"/>
    <w:multiLevelType w:val="multilevel"/>
    <w:tmpl w:val="CCD6BB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B610C10"/>
    <w:multiLevelType w:val="multilevel"/>
    <w:tmpl w:val="E32228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84094B"/>
    <w:multiLevelType w:val="hybridMultilevel"/>
    <w:tmpl w:val="874284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1905795"/>
    <w:multiLevelType w:val="hybridMultilevel"/>
    <w:tmpl w:val="61928A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40164F9"/>
    <w:multiLevelType w:val="multilevel"/>
    <w:tmpl w:val="C27ECFFA"/>
    <w:lvl w:ilvl="0">
      <w:start w:val="1"/>
      <w:numFmt w:val="decimal"/>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F93645C"/>
    <w:multiLevelType w:val="hybridMultilevel"/>
    <w:tmpl w:val="F766B3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CD9645B"/>
    <w:multiLevelType w:val="hybridMultilevel"/>
    <w:tmpl w:val="6C7899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0045EE4"/>
    <w:multiLevelType w:val="multilevel"/>
    <w:tmpl w:val="50542D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14A4EF8"/>
    <w:multiLevelType w:val="multilevel"/>
    <w:tmpl w:val="94727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2F002C5"/>
    <w:multiLevelType w:val="multilevel"/>
    <w:tmpl w:val="C5C6C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0CF3C4F"/>
    <w:multiLevelType w:val="hybridMultilevel"/>
    <w:tmpl w:val="BC5A70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1251780"/>
    <w:multiLevelType w:val="hybridMultilevel"/>
    <w:tmpl w:val="9B14BD4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4E50317"/>
    <w:multiLevelType w:val="multilevel"/>
    <w:tmpl w:val="7174D47A"/>
    <w:lvl w:ilvl="0">
      <w:start w:val="1"/>
      <w:numFmt w:val="decimal"/>
      <w:lvlText w:val="%1."/>
      <w:lvlJc w:val="left"/>
      <w:pPr>
        <w:tabs>
          <w:tab w:val="num" w:pos="720"/>
        </w:tabs>
        <w:ind w:left="720" w:hanging="360"/>
      </w:pPr>
    </w:lvl>
    <w:lvl w:ilvl="1">
      <w:start w:val="9"/>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050E2F"/>
    <w:multiLevelType w:val="multilevel"/>
    <w:tmpl w:val="AA3E9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BE3174B"/>
    <w:multiLevelType w:val="multilevel"/>
    <w:tmpl w:val="AE301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5"/>
  </w:num>
  <w:num w:numId="3">
    <w:abstractNumId w:val="5"/>
  </w:num>
  <w:num w:numId="4">
    <w:abstractNumId w:val="5"/>
  </w:num>
  <w:num w:numId="5">
    <w:abstractNumId w:val="5"/>
  </w:num>
  <w:num w:numId="6">
    <w:abstractNumId w:val="5"/>
  </w:num>
  <w:num w:numId="7">
    <w:abstractNumId w:val="9"/>
  </w:num>
  <w:num w:numId="8">
    <w:abstractNumId w:val="12"/>
  </w:num>
  <w:num w:numId="9">
    <w:abstractNumId w:val="0"/>
  </w:num>
  <w:num w:numId="10">
    <w:abstractNumId w:val="2"/>
  </w:num>
  <w:num w:numId="11">
    <w:abstractNumId w:val="14"/>
  </w:num>
  <w:num w:numId="12">
    <w:abstractNumId w:val="19"/>
  </w:num>
  <w:num w:numId="13">
    <w:abstractNumId w:val="17"/>
  </w:num>
  <w:num w:numId="14">
    <w:abstractNumId w:val="3"/>
  </w:num>
  <w:num w:numId="15">
    <w:abstractNumId w:val="13"/>
  </w:num>
  <w:num w:numId="16">
    <w:abstractNumId w:val="6"/>
  </w:num>
  <w:num w:numId="17">
    <w:abstractNumId w:val="18"/>
  </w:num>
  <w:num w:numId="18">
    <w:abstractNumId w:val="10"/>
  </w:num>
  <w:num w:numId="19">
    <w:abstractNumId w:val="8"/>
  </w:num>
  <w:num w:numId="20">
    <w:abstractNumId w:val="16"/>
  </w:num>
  <w:num w:numId="21">
    <w:abstractNumId w:val="4"/>
  </w:num>
  <w:num w:numId="22">
    <w:abstractNumId w:val="15"/>
  </w:num>
  <w:num w:numId="23">
    <w:abstractNumId w:val="1"/>
  </w:num>
  <w:num w:numId="24">
    <w:abstractNumId w:val="11"/>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CFF"/>
    <w:rsid w:val="000741C9"/>
    <w:rsid w:val="000B03DE"/>
    <w:rsid w:val="00124B01"/>
    <w:rsid w:val="001B3769"/>
    <w:rsid w:val="00285C9E"/>
    <w:rsid w:val="003651E6"/>
    <w:rsid w:val="00430134"/>
    <w:rsid w:val="00432C43"/>
    <w:rsid w:val="004D7CFF"/>
    <w:rsid w:val="00540C85"/>
    <w:rsid w:val="00543BFE"/>
    <w:rsid w:val="005520D0"/>
    <w:rsid w:val="00556898"/>
    <w:rsid w:val="00567962"/>
    <w:rsid w:val="006833D6"/>
    <w:rsid w:val="00711AA9"/>
    <w:rsid w:val="007333C9"/>
    <w:rsid w:val="00772C1F"/>
    <w:rsid w:val="008535D5"/>
    <w:rsid w:val="008E4429"/>
    <w:rsid w:val="00A355B5"/>
    <w:rsid w:val="00A54B51"/>
    <w:rsid w:val="00AB168F"/>
    <w:rsid w:val="00B32E52"/>
    <w:rsid w:val="00B34001"/>
    <w:rsid w:val="00B919B7"/>
    <w:rsid w:val="00BB56F4"/>
    <w:rsid w:val="00BC1882"/>
    <w:rsid w:val="00C80014"/>
    <w:rsid w:val="00CD67E5"/>
    <w:rsid w:val="00D43A6B"/>
    <w:rsid w:val="00D745EF"/>
    <w:rsid w:val="00DB316C"/>
    <w:rsid w:val="00DC7FE7"/>
    <w:rsid w:val="00E616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69D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BFE"/>
    <w:pPr>
      <w:spacing w:line="360" w:lineRule="auto"/>
      <w:jc w:val="both"/>
    </w:pPr>
    <w:rPr>
      <w:rFonts w:ascii="Arial" w:hAnsi="Arial" w:cs="Times New Roman"/>
      <w:lang w:eastAsia="tr-TR"/>
    </w:rPr>
  </w:style>
  <w:style w:type="paragraph" w:styleId="Balk1">
    <w:name w:val="heading 1"/>
    <w:basedOn w:val="Normal"/>
    <w:next w:val="Normal"/>
    <w:link w:val="Balk1Char"/>
    <w:autoRedefine/>
    <w:uiPriority w:val="9"/>
    <w:qFormat/>
    <w:rsid w:val="004D7CFF"/>
    <w:pPr>
      <w:keepNext/>
      <w:keepLines/>
      <w:spacing w:before="240" w:after="360"/>
      <w:ind w:left="431" w:hanging="431"/>
      <w:jc w:val="center"/>
      <w:outlineLvl w:val="0"/>
    </w:pPr>
    <w:rPr>
      <w:rFonts w:eastAsiaTheme="majorEastAsia" w:cstheme="majorBidi"/>
      <w:b/>
      <w:color w:val="000000" w:themeColor="text1"/>
      <w:sz w:val="28"/>
      <w:szCs w:val="32"/>
      <w:lang w:eastAsia="en-US"/>
    </w:rPr>
  </w:style>
  <w:style w:type="paragraph" w:styleId="Balk2">
    <w:name w:val="heading 2"/>
    <w:basedOn w:val="Normal"/>
    <w:next w:val="Normal"/>
    <w:link w:val="Balk2Char"/>
    <w:autoRedefine/>
    <w:uiPriority w:val="9"/>
    <w:unhideWhenUsed/>
    <w:qFormat/>
    <w:rsid w:val="00543BFE"/>
    <w:pPr>
      <w:keepNext/>
      <w:keepLines/>
      <w:numPr>
        <w:ilvl w:val="1"/>
        <w:numId w:val="7"/>
      </w:numPr>
      <w:spacing w:before="40" w:after="360"/>
      <w:outlineLvl w:val="1"/>
    </w:pPr>
    <w:rPr>
      <w:rFonts w:eastAsiaTheme="majorEastAsia" w:cstheme="majorBidi"/>
      <w:b/>
      <w:color w:val="000000" w:themeColor="text1"/>
      <w:szCs w:val="26"/>
    </w:rPr>
  </w:style>
  <w:style w:type="paragraph" w:styleId="Balk3">
    <w:name w:val="heading 3"/>
    <w:basedOn w:val="Normal"/>
    <w:next w:val="Normal"/>
    <w:link w:val="Balk3Char"/>
    <w:autoRedefine/>
    <w:uiPriority w:val="9"/>
    <w:unhideWhenUsed/>
    <w:qFormat/>
    <w:rsid w:val="00543BFE"/>
    <w:pPr>
      <w:keepNext/>
      <w:keepLines/>
      <w:numPr>
        <w:ilvl w:val="2"/>
        <w:numId w:val="7"/>
      </w:numPr>
      <w:spacing w:before="40" w:after="360"/>
      <w:outlineLvl w:val="2"/>
    </w:pPr>
    <w:rPr>
      <w:rFonts w:eastAsiaTheme="minorEastAsia" w:cstheme="majorBidi"/>
      <w:b/>
      <w:color w:val="000000" w:themeColor="text1"/>
    </w:rPr>
  </w:style>
  <w:style w:type="paragraph" w:styleId="Balk4">
    <w:name w:val="heading 4"/>
    <w:basedOn w:val="Normal"/>
    <w:next w:val="Normal"/>
    <w:link w:val="Balk4Char"/>
    <w:autoRedefine/>
    <w:uiPriority w:val="9"/>
    <w:unhideWhenUsed/>
    <w:qFormat/>
    <w:rsid w:val="00711AA9"/>
    <w:pPr>
      <w:keepNext/>
      <w:keepLines/>
      <w:spacing w:before="40" w:after="360"/>
      <w:outlineLvl w:val="3"/>
    </w:pPr>
    <w:rPr>
      <w:rFonts w:eastAsiaTheme="majorEastAsia" w:cstheme="majorBidi"/>
      <w:b/>
      <w:i/>
      <w:iCs/>
      <w:color w:val="000000" w:themeColor="text1"/>
      <w:lang w:eastAsia="en-US"/>
    </w:rPr>
  </w:style>
  <w:style w:type="paragraph" w:styleId="Balk5">
    <w:name w:val="heading 5"/>
    <w:basedOn w:val="Normal"/>
    <w:next w:val="Normal"/>
    <w:link w:val="Balk5Char"/>
    <w:autoRedefine/>
    <w:uiPriority w:val="9"/>
    <w:unhideWhenUsed/>
    <w:qFormat/>
    <w:rsid w:val="00543BFE"/>
    <w:pPr>
      <w:keepNext/>
      <w:keepLines/>
      <w:spacing w:before="40" w:after="360"/>
      <w:outlineLvl w:val="4"/>
    </w:pPr>
    <w:rPr>
      <w:rFonts w:eastAsiaTheme="majorEastAsia" w:cstheme="majorBidi"/>
      <w:b/>
      <w:i/>
      <w:color w:val="000000" w:themeColor="text1"/>
      <w:u w:val="single"/>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D7CFF"/>
    <w:rPr>
      <w:rFonts w:ascii="Arial" w:eastAsiaTheme="majorEastAsia" w:hAnsi="Arial" w:cstheme="majorBidi"/>
      <w:b/>
      <w:color w:val="000000" w:themeColor="text1"/>
      <w:sz w:val="28"/>
      <w:szCs w:val="32"/>
    </w:rPr>
  </w:style>
  <w:style w:type="character" w:customStyle="1" w:styleId="Balk2Char">
    <w:name w:val="Başlık 2 Char"/>
    <w:basedOn w:val="VarsaylanParagrafYazTipi"/>
    <w:link w:val="Balk2"/>
    <w:uiPriority w:val="9"/>
    <w:rsid w:val="00543BFE"/>
    <w:rPr>
      <w:rFonts w:ascii="Arial" w:eastAsiaTheme="majorEastAsia" w:hAnsi="Arial" w:cstheme="majorBidi"/>
      <w:b/>
      <w:color w:val="000000" w:themeColor="text1"/>
      <w:szCs w:val="26"/>
    </w:rPr>
  </w:style>
  <w:style w:type="character" w:customStyle="1" w:styleId="Balk3Char">
    <w:name w:val="Başlık 3 Char"/>
    <w:basedOn w:val="VarsaylanParagrafYazTipi"/>
    <w:link w:val="Balk3"/>
    <w:uiPriority w:val="9"/>
    <w:rsid w:val="00543BFE"/>
    <w:rPr>
      <w:rFonts w:ascii="Arial" w:eastAsiaTheme="minorEastAsia" w:hAnsi="Arial" w:cstheme="majorBidi"/>
      <w:b/>
      <w:color w:val="000000" w:themeColor="text1"/>
      <w:lang w:eastAsia="tr-TR"/>
    </w:rPr>
  </w:style>
  <w:style w:type="character" w:customStyle="1" w:styleId="Balk4Char">
    <w:name w:val="Başlık 4 Char"/>
    <w:basedOn w:val="VarsaylanParagrafYazTipi"/>
    <w:link w:val="Balk4"/>
    <w:uiPriority w:val="9"/>
    <w:rsid w:val="00711AA9"/>
    <w:rPr>
      <w:rFonts w:ascii="Arial" w:eastAsiaTheme="majorEastAsia" w:hAnsi="Arial" w:cstheme="majorBidi"/>
      <w:b/>
      <w:i/>
      <w:iCs/>
      <w:color w:val="000000" w:themeColor="text1"/>
    </w:rPr>
  </w:style>
  <w:style w:type="character" w:customStyle="1" w:styleId="Balk5Char">
    <w:name w:val="Başlık 5 Char"/>
    <w:basedOn w:val="VarsaylanParagrafYazTipi"/>
    <w:link w:val="Balk5"/>
    <w:uiPriority w:val="9"/>
    <w:rsid w:val="00543BFE"/>
    <w:rPr>
      <w:rFonts w:ascii="Arial" w:eastAsiaTheme="majorEastAsia" w:hAnsi="Arial" w:cstheme="majorBidi"/>
      <w:b/>
      <w:i/>
      <w:color w:val="000000" w:themeColor="text1"/>
      <w:u w:val="single"/>
    </w:rPr>
  </w:style>
  <w:style w:type="paragraph" w:styleId="T3">
    <w:name w:val="toc 3"/>
    <w:basedOn w:val="Normal"/>
    <w:next w:val="Normal"/>
    <w:autoRedefine/>
    <w:uiPriority w:val="39"/>
    <w:unhideWhenUsed/>
    <w:qFormat/>
    <w:rsid w:val="00543BFE"/>
    <w:pPr>
      <w:spacing w:line="240" w:lineRule="auto"/>
      <w:ind w:firstLine="709"/>
    </w:pPr>
    <w:rPr>
      <w:rFonts w:asciiTheme="minorHAnsi" w:hAnsiTheme="minorHAnsi" w:cstheme="minorBidi"/>
      <w:i/>
      <w:sz w:val="22"/>
      <w:szCs w:val="22"/>
      <w:lang w:eastAsia="en-US"/>
    </w:rPr>
  </w:style>
  <w:style w:type="paragraph" w:styleId="ResimYazs">
    <w:name w:val="caption"/>
    <w:basedOn w:val="Normal"/>
    <w:next w:val="Normal"/>
    <w:autoRedefine/>
    <w:uiPriority w:val="35"/>
    <w:unhideWhenUsed/>
    <w:qFormat/>
    <w:rsid w:val="00711AA9"/>
    <w:pPr>
      <w:spacing w:after="120" w:line="240" w:lineRule="auto"/>
      <w:ind w:firstLine="709"/>
      <w:contextualSpacing/>
      <w:jc w:val="center"/>
      <w:outlineLvl w:val="0"/>
    </w:pPr>
    <w:rPr>
      <w:rFonts w:cstheme="minorBidi"/>
      <w:i/>
      <w:iCs/>
      <w:color w:val="000000" w:themeColor="text1"/>
      <w:sz w:val="20"/>
      <w:szCs w:val="18"/>
      <w:lang w:eastAsia="en-US"/>
    </w:rPr>
  </w:style>
  <w:style w:type="paragraph" w:styleId="ekillerTablosu">
    <w:name w:val="table of figures"/>
    <w:basedOn w:val="Normal"/>
    <w:next w:val="Normal"/>
    <w:autoRedefine/>
    <w:uiPriority w:val="99"/>
    <w:unhideWhenUsed/>
    <w:qFormat/>
    <w:rsid w:val="00711AA9"/>
    <w:pPr>
      <w:spacing w:before="120" w:after="120" w:line="240" w:lineRule="auto"/>
      <w:ind w:left="480" w:hanging="480"/>
    </w:pPr>
  </w:style>
  <w:style w:type="paragraph" w:styleId="T2">
    <w:name w:val="toc 2"/>
    <w:basedOn w:val="Normal"/>
    <w:next w:val="Normal"/>
    <w:autoRedefine/>
    <w:uiPriority w:val="39"/>
    <w:unhideWhenUsed/>
    <w:qFormat/>
    <w:rsid w:val="008535D5"/>
    <w:pPr>
      <w:spacing w:line="240" w:lineRule="auto"/>
      <w:ind w:left="240"/>
      <w:jc w:val="left"/>
    </w:pPr>
    <w:rPr>
      <w:rFonts w:asciiTheme="minorHAnsi" w:hAnsiTheme="minorHAnsi"/>
      <w:b/>
      <w:bCs/>
      <w:smallCaps/>
      <w:sz w:val="22"/>
      <w:szCs w:val="22"/>
    </w:rPr>
  </w:style>
  <w:style w:type="paragraph" w:styleId="T1">
    <w:name w:val="toc 1"/>
    <w:basedOn w:val="Normal"/>
    <w:next w:val="Normal"/>
    <w:autoRedefine/>
    <w:uiPriority w:val="39"/>
    <w:unhideWhenUsed/>
    <w:qFormat/>
    <w:rsid w:val="00DC7FE7"/>
    <w:pPr>
      <w:spacing w:before="120" w:line="240" w:lineRule="auto"/>
      <w:jc w:val="left"/>
    </w:pPr>
    <w:rPr>
      <w:rFonts w:asciiTheme="minorHAnsi" w:hAnsiTheme="minorHAnsi"/>
      <w:b/>
      <w:bCs/>
    </w:rPr>
  </w:style>
  <w:style w:type="paragraph" w:styleId="DipnotMetni">
    <w:name w:val="footnote text"/>
    <w:basedOn w:val="Normal"/>
    <w:link w:val="DipnotMetniChar"/>
    <w:autoRedefine/>
    <w:uiPriority w:val="99"/>
    <w:unhideWhenUsed/>
    <w:qFormat/>
    <w:rsid w:val="00432C43"/>
    <w:pPr>
      <w:spacing w:line="240" w:lineRule="auto"/>
    </w:pPr>
    <w:rPr>
      <w:sz w:val="20"/>
    </w:rPr>
  </w:style>
  <w:style w:type="character" w:customStyle="1" w:styleId="DipnotMetniChar">
    <w:name w:val="Dipnot Metni Char"/>
    <w:basedOn w:val="VarsaylanParagrafYazTipi"/>
    <w:link w:val="DipnotMetni"/>
    <w:uiPriority w:val="99"/>
    <w:rsid w:val="00432C43"/>
    <w:rPr>
      <w:rFonts w:ascii="Arial" w:hAnsi="Arial" w:cs="Times New Roman"/>
      <w:sz w:val="20"/>
      <w:lang w:eastAsia="tr-TR"/>
    </w:rPr>
  </w:style>
  <w:style w:type="paragraph" w:styleId="NormalWeb">
    <w:name w:val="Normal (Web)"/>
    <w:basedOn w:val="Normal"/>
    <w:uiPriority w:val="99"/>
    <w:semiHidden/>
    <w:unhideWhenUsed/>
    <w:rsid w:val="004D7CFF"/>
    <w:pPr>
      <w:spacing w:before="100" w:beforeAutospacing="1" w:after="100" w:afterAutospacing="1" w:line="240" w:lineRule="auto"/>
      <w:jc w:val="left"/>
    </w:pPr>
    <w:rPr>
      <w:rFonts w:ascii="Times New Roman" w:hAnsi="Times New Roman"/>
    </w:rPr>
  </w:style>
  <w:style w:type="character" w:styleId="Gl">
    <w:name w:val="Strong"/>
    <w:basedOn w:val="VarsaylanParagrafYazTipi"/>
    <w:uiPriority w:val="22"/>
    <w:qFormat/>
    <w:rsid w:val="004D7CFF"/>
    <w:rPr>
      <w:b/>
      <w:bCs/>
    </w:rPr>
  </w:style>
  <w:style w:type="character" w:styleId="Kpr">
    <w:name w:val="Hyperlink"/>
    <w:basedOn w:val="VarsaylanParagrafYazTipi"/>
    <w:uiPriority w:val="99"/>
    <w:semiHidden/>
    <w:unhideWhenUsed/>
    <w:rsid w:val="004D7CFF"/>
    <w:rPr>
      <w:color w:val="0000FF"/>
      <w:u w:val="single"/>
    </w:rPr>
  </w:style>
  <w:style w:type="paragraph" w:styleId="AralkYok">
    <w:name w:val="No Spacing"/>
    <w:uiPriority w:val="1"/>
    <w:qFormat/>
    <w:rsid w:val="00B919B7"/>
    <w:pPr>
      <w:jc w:val="both"/>
    </w:pPr>
    <w:rPr>
      <w:rFonts w:ascii="Arial" w:hAnsi="Arial"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7778823">
      <w:bodyDiv w:val="1"/>
      <w:marLeft w:val="0"/>
      <w:marRight w:val="0"/>
      <w:marTop w:val="0"/>
      <w:marBottom w:val="0"/>
      <w:divBdr>
        <w:top w:val="none" w:sz="0" w:space="0" w:color="auto"/>
        <w:left w:val="none" w:sz="0" w:space="0" w:color="auto"/>
        <w:bottom w:val="none" w:sz="0" w:space="0" w:color="auto"/>
        <w:right w:val="none" w:sz="0" w:space="0" w:color="auto"/>
      </w:divBdr>
    </w:div>
    <w:div w:id="1561937598">
      <w:bodyDiv w:val="1"/>
      <w:marLeft w:val="0"/>
      <w:marRight w:val="0"/>
      <w:marTop w:val="0"/>
      <w:marBottom w:val="0"/>
      <w:divBdr>
        <w:top w:val="none" w:sz="0" w:space="0" w:color="auto"/>
        <w:left w:val="none" w:sz="0" w:space="0" w:color="auto"/>
        <w:bottom w:val="none" w:sz="0" w:space="0" w:color="auto"/>
        <w:right w:val="none" w:sz="0" w:space="0" w:color="auto"/>
      </w:divBdr>
    </w:div>
    <w:div w:id="21382519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11</Pages>
  <Words>4043</Words>
  <Characters>23047</Characters>
  <Application>Microsoft Office Word</Application>
  <DocSecurity>0</DocSecurity>
  <Lines>192</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LENOVO</cp:lastModifiedBy>
  <cp:revision>6</cp:revision>
  <dcterms:created xsi:type="dcterms:W3CDTF">2025-10-09T07:24:00Z</dcterms:created>
  <dcterms:modified xsi:type="dcterms:W3CDTF">2026-02-26T11:42:00Z</dcterms:modified>
</cp:coreProperties>
</file>